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44C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涉企行政检查事项清单（2025年版）</w:t>
      </w:r>
    </w:p>
    <w:p w14:paraId="7A791F5A">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p>
    <w:tbl>
      <w:tblPr>
        <w:tblStyle w:val="3"/>
        <w:tblW w:w="14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7"/>
        <w:gridCol w:w="2435"/>
        <w:gridCol w:w="1320"/>
        <w:gridCol w:w="6915"/>
        <w:gridCol w:w="1590"/>
        <w:gridCol w:w="990"/>
      </w:tblGrid>
      <w:tr w14:paraId="2A30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C6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06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26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行政执法类型</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D9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检查依据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F0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实施层级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C4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备注</w:t>
            </w:r>
          </w:p>
        </w:tc>
      </w:tr>
      <w:tr w14:paraId="025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F1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A3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snapToGrid w:val="0"/>
                <w:color w:val="auto"/>
                <w:kern w:val="0"/>
                <w:sz w:val="24"/>
                <w:szCs w:val="24"/>
              </w:rPr>
              <w:t>学科类校外培训机构联合检查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EC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行政检查</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D62">
            <w:pPr>
              <w:keepNext w:val="0"/>
              <w:keepLines w:val="0"/>
              <w:pageBreakBefore w:val="0"/>
              <w:widowControl w:val="0"/>
              <w:suppressLineNumbers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bidi="ar"/>
              </w:rPr>
              <w:t>《中华人民共和国教育法》第五条、第六条、第七条、第八条、第十二条、第二十七条、第三十五条、第六十九条；《中华人民共和国民办教育促进法》第四条、第十二条、第十八条、第二十九条、第四十二条、第五十三条、第六十二条、第六十四条；《中共中央办公厅、国务院办公厅关于进一步减轻义务教育阶段学生作业负担和校外培训负担的意见》《教育部等六部门关于规范校外线上培训的实施意见》《教育部办公厅等四部门关于切实减轻中小学生课外负担开展校外培训机构专项治理行动的通知》《江苏省委办公厅、江苏省政府办公厅关于减轻义务教育阶段学生作业负担和校外培训负担的实施方案》《省教育厅等十一部门关于进一步加强校外培训机构收费管理和预收费资金监管工作的通知》《</w:t>
            </w:r>
            <w:bookmarkStart w:id="0" w:name="_GoBack"/>
            <w:r>
              <w:rPr>
                <w:rFonts w:hint="default" w:ascii="Times New Roman" w:hAnsi="Times New Roman" w:eastAsia="仿宋_GB2312" w:cs="Times New Roman"/>
                <w:b w:val="0"/>
                <w:bCs w:val="0"/>
                <w:i w:val="0"/>
                <w:iCs w:val="0"/>
                <w:color w:val="auto"/>
                <w:kern w:val="0"/>
                <w:sz w:val="24"/>
                <w:szCs w:val="24"/>
                <w:u w:val="none"/>
                <w:lang w:val="en-US" w:eastAsia="zh-CN" w:bidi="ar"/>
              </w:rPr>
              <w:t>省政府</w:t>
            </w:r>
            <w:bookmarkEnd w:id="0"/>
            <w:r>
              <w:rPr>
                <w:rFonts w:hint="default" w:ascii="Times New Roman" w:hAnsi="Times New Roman" w:eastAsia="仿宋_GB2312" w:cs="Times New Roman"/>
                <w:b w:val="0"/>
                <w:bCs w:val="0"/>
                <w:i w:val="0"/>
                <w:iCs w:val="0"/>
                <w:color w:val="auto"/>
                <w:kern w:val="0"/>
                <w:sz w:val="24"/>
                <w:szCs w:val="24"/>
                <w:u w:val="none"/>
                <w:lang w:val="en-US" w:eastAsia="zh-CN" w:bidi="ar"/>
              </w:rPr>
              <w:t>办公厅关于规范校外培训机构发展的实施意见》。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17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snapToGrid w:val="0"/>
                <w:color w:val="auto"/>
                <w:kern w:val="0"/>
                <w:sz w:val="24"/>
                <w:szCs w:val="24"/>
              </w:rPr>
              <w:t>市县</w:t>
            </w:r>
            <w:r>
              <w:rPr>
                <w:rFonts w:hint="default" w:ascii="Times New Roman" w:hAnsi="Times New Roman" w:eastAsia="仿宋_GB2312" w:cs="Times New Roman"/>
                <w:b w:val="0"/>
                <w:bCs w:val="0"/>
                <w:snapToGrid w:val="0"/>
                <w:color w:val="auto"/>
                <w:kern w:val="0"/>
                <w:sz w:val="24"/>
                <w:szCs w:val="24"/>
                <w:lang w:val="en-US" w:eastAsia="zh-CN"/>
              </w:rPr>
              <w:t xml:space="preserve">      </w:t>
            </w:r>
            <w:r>
              <w:rPr>
                <w:rFonts w:hint="default" w:ascii="Times New Roman" w:hAnsi="Times New Roman" w:eastAsia="仿宋_GB2312" w:cs="Times New Roman"/>
                <w:b w:val="0"/>
                <w:bCs w:val="0"/>
                <w:snapToGrid w:val="0"/>
                <w:color w:val="auto"/>
                <w:kern w:val="0"/>
                <w:sz w:val="24"/>
                <w:szCs w:val="24"/>
              </w:rPr>
              <w:t>（省级抽取）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63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r>
    </w:tbl>
    <w:p w14:paraId="2F0B3A8D">
      <w:pPr>
        <w:rPr>
          <w:rFonts w:hint="default" w:ascii="Times New Roman" w:hAnsi="Times New Roman" w:cs="Times New Roman"/>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2869"/>
    <w:rsid w:val="01F4607E"/>
    <w:rsid w:val="02825D8F"/>
    <w:rsid w:val="066C7904"/>
    <w:rsid w:val="07382716"/>
    <w:rsid w:val="08C72E70"/>
    <w:rsid w:val="0C1338A6"/>
    <w:rsid w:val="0D4E0249"/>
    <w:rsid w:val="10357211"/>
    <w:rsid w:val="114A29CE"/>
    <w:rsid w:val="172123D6"/>
    <w:rsid w:val="1C995BC8"/>
    <w:rsid w:val="1CCE039E"/>
    <w:rsid w:val="1F824712"/>
    <w:rsid w:val="1FDA037A"/>
    <w:rsid w:val="20547060"/>
    <w:rsid w:val="216160A2"/>
    <w:rsid w:val="22624840"/>
    <w:rsid w:val="25C10A50"/>
    <w:rsid w:val="27612FDD"/>
    <w:rsid w:val="28AD027D"/>
    <w:rsid w:val="28BD6640"/>
    <w:rsid w:val="29216A8F"/>
    <w:rsid w:val="2AC24A4E"/>
    <w:rsid w:val="2BD91DDD"/>
    <w:rsid w:val="2D986BA4"/>
    <w:rsid w:val="2DC5628C"/>
    <w:rsid w:val="2E6D4943"/>
    <w:rsid w:val="315F5A8C"/>
    <w:rsid w:val="32AC094E"/>
    <w:rsid w:val="34B938E2"/>
    <w:rsid w:val="362353CB"/>
    <w:rsid w:val="39932868"/>
    <w:rsid w:val="3A4F15E0"/>
    <w:rsid w:val="3BBF09DC"/>
    <w:rsid w:val="3ECD4F6B"/>
    <w:rsid w:val="40324B88"/>
    <w:rsid w:val="40A145C9"/>
    <w:rsid w:val="41115446"/>
    <w:rsid w:val="415505FB"/>
    <w:rsid w:val="42AE426E"/>
    <w:rsid w:val="46063663"/>
    <w:rsid w:val="4F0C0C9A"/>
    <w:rsid w:val="54391E15"/>
    <w:rsid w:val="55B55733"/>
    <w:rsid w:val="57AA2869"/>
    <w:rsid w:val="5C2F53E7"/>
    <w:rsid w:val="5DA80011"/>
    <w:rsid w:val="5F3F6522"/>
    <w:rsid w:val="5F4857C5"/>
    <w:rsid w:val="61932CB6"/>
    <w:rsid w:val="62700BB0"/>
    <w:rsid w:val="65365E57"/>
    <w:rsid w:val="682E15EA"/>
    <w:rsid w:val="6E054D9C"/>
    <w:rsid w:val="70CB7F4B"/>
    <w:rsid w:val="70D301A2"/>
    <w:rsid w:val="739F7664"/>
    <w:rsid w:val="73E32C81"/>
    <w:rsid w:val="76446934"/>
    <w:rsid w:val="78A44204"/>
    <w:rsid w:val="7A5C2227"/>
    <w:rsid w:val="7B2B4440"/>
    <w:rsid w:val="7B3F1703"/>
    <w:rsid w:val="7CC12815"/>
    <w:rsid w:val="7D8D23F0"/>
    <w:rsid w:val="7F3C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ascii="Calibri" w:hAnsi="Calibri" w:cs="Calibri"/>
      <w:color w:val="000000"/>
      <w:sz w:val="21"/>
      <w:szCs w:val="21"/>
      <w:u w:val="none"/>
    </w:rPr>
  </w:style>
  <w:style w:type="character" w:customStyle="1" w:styleId="7">
    <w:name w:val="font11"/>
    <w:basedOn w:val="5"/>
    <w:qFormat/>
    <w:uiPriority w:val="0"/>
    <w:rPr>
      <w:rFonts w:hint="eastAsia" w:ascii="宋体" w:hAnsi="宋体" w:eastAsia="宋体" w:cs="宋体"/>
      <w:color w:val="000000"/>
      <w:sz w:val="21"/>
      <w:szCs w:val="21"/>
      <w:u w:val="none"/>
    </w:rPr>
  </w:style>
  <w:style w:type="character" w:customStyle="1" w:styleId="8">
    <w:name w:val="font3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399</Characters>
  <Lines>0</Lines>
  <Paragraphs>0</Paragraphs>
  <TotalTime>4</TotalTime>
  <ScaleCrop>false</ScaleCrop>
  <LinksUpToDate>false</LinksUpToDate>
  <CharactersWithSpaces>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年华何处去寻</dc:creator>
  <cp:lastModifiedBy>微笑的雪人</cp:lastModifiedBy>
  <dcterms:modified xsi:type="dcterms:W3CDTF">2025-09-23T01:01:34Z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BE1B7E33315549579E4F7350CC1A2BFF_11</vt:lpwstr>
  </property>
  <property fmtid="{D5CDD505-2E9C-101B-9397-08002B2CF9AE}" pid="4" name="KSOTemplateDocerSaveRecord">
    <vt:lpwstr>eyJoZGlkIjoiNzAwZWYxODY4YWYwMDg5ZTYxODU4ZTcyNDY0NGEzYzEiLCJ1c2VySWQiOiI5MzI3MjQyODUifQ==</vt:lpwstr>
  </property>
</Properties>
</file>