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仿宋_GB2312" w:hAnsi="宋体" w:eastAsia="仿宋_GB2312"/>
          <w:sz w:val="44"/>
          <w:szCs w:val="44"/>
        </w:rPr>
      </w:pPr>
      <w:r>
        <w:rPr>
          <w:rFonts w:hint="eastAsia" w:ascii="宋体" w:hAnsi="宋体"/>
          <w:sz w:val="72"/>
          <w:szCs w:val="72"/>
        </w:rPr>
        <w:t>连云港市连云区财政局</w:t>
      </w:r>
      <w:r>
        <w:rPr>
          <w:rFonts w:hint="eastAsia" w:ascii="仿宋_GB2312" w:eastAsia="仿宋_GB2312"/>
          <w:sz w:val="44"/>
          <w:szCs w:val="44"/>
        </w:rPr>
        <w:t>(   )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40"/>
        <w:gridCol w:w="900"/>
        <w:gridCol w:w="144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编号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连区财〔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/>
                <w:sz w:val="30"/>
                <w:szCs w:val="30"/>
              </w:rPr>
              <w:t>〕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密级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pacing w:val="0"/>
                <w:kern w:val="0"/>
                <w:sz w:val="30"/>
                <w:szCs w:val="30"/>
                <w:fitText w:val="600" w:id="1528480256"/>
              </w:rPr>
              <w:t>紧急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程度 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拟稿</w:t>
            </w:r>
            <w:r>
              <w:rPr>
                <w:rFonts w:ascii="宋体" w:hAnsi="宋体"/>
                <w:sz w:val="30"/>
                <w:szCs w:val="30"/>
              </w:rPr>
              <w:t>单位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连云区财政局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拟稿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核稿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00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签发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会签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信息公开属性及原因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公开属性：□主动公开  □依申请公开  □部分公开</w:t>
            </w:r>
          </w:p>
          <w:p>
            <w:pPr>
              <w:spacing w:line="500" w:lineRule="exact"/>
              <w:ind w:firstLine="1500" w:firstLineChars="5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□不予公开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不予公开  □国家秘密 □商业秘密 □个人隐私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理    由：□影响执法 □内部消息 □其他</w:t>
            </w:r>
          </w:p>
        </w:tc>
      </w:tr>
    </w:tbl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中共连云区</w:t>
      </w:r>
      <w:r>
        <w:rPr>
          <w:rFonts w:hint="eastAsia" w:ascii="Times New Roman" w:eastAsia="方正小标宋_GBK"/>
          <w:sz w:val="44"/>
          <w:szCs w:val="44"/>
          <w:lang w:eastAsia="zh-CN"/>
        </w:rPr>
        <w:t>财政</w:t>
      </w:r>
      <w:r>
        <w:rPr>
          <w:rFonts w:ascii="Times New Roman" w:eastAsia="方正小标宋_GBK"/>
          <w:sz w:val="44"/>
          <w:szCs w:val="44"/>
        </w:rPr>
        <w:t>局党</w:t>
      </w:r>
      <w:r>
        <w:rPr>
          <w:rFonts w:hint="eastAsia" w:ascii="Times New Roman" w:eastAsia="方正小标宋_GBK"/>
          <w:sz w:val="44"/>
          <w:szCs w:val="44"/>
        </w:rPr>
        <w:t>组</w:t>
      </w:r>
      <w:r>
        <w:rPr>
          <w:rFonts w:ascii="Times New Roman" w:eastAsia="方正小标宋_GBK"/>
          <w:sz w:val="44"/>
          <w:szCs w:val="44"/>
        </w:rPr>
        <w:t>关于印发</w:t>
      </w:r>
    </w:p>
    <w:p>
      <w:pPr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《20</w:t>
      </w:r>
      <w:r>
        <w:rPr>
          <w:rFonts w:hint="eastAsia" w:ascii="Times New Roman" w:eastAsia="方正小标宋_GBK"/>
          <w:sz w:val="44"/>
          <w:szCs w:val="44"/>
        </w:rPr>
        <w:t>22</w:t>
      </w:r>
      <w:r>
        <w:rPr>
          <w:rFonts w:ascii="Times New Roman" w:eastAsia="方正小标宋_GBK"/>
          <w:sz w:val="44"/>
          <w:szCs w:val="44"/>
        </w:rPr>
        <w:t>年度</w:t>
      </w:r>
      <w:bookmarkStart w:id="2" w:name="_GoBack"/>
      <w:bookmarkEnd w:id="2"/>
      <w:r>
        <w:rPr>
          <w:rFonts w:hint="eastAsia" w:ascii="Times New Roman" w:eastAsia="方正小标宋_GBK"/>
          <w:sz w:val="44"/>
          <w:szCs w:val="44"/>
          <w:lang w:eastAsia="zh-CN"/>
        </w:rPr>
        <w:t>全面从严治党主体责任清单</w:t>
      </w:r>
      <w:r>
        <w:rPr>
          <w:rFonts w:ascii="Times New Roman" w:eastAsia="方正小标宋_GBK"/>
          <w:sz w:val="44"/>
          <w:szCs w:val="44"/>
        </w:rPr>
        <w:t>》的通知</w:t>
      </w:r>
    </w:p>
    <w:p>
      <w:pPr>
        <w:spacing w:line="560" w:lineRule="exact"/>
        <w:jc w:val="center"/>
        <w:rPr>
          <w:rFonts w:ascii="Times New Roman" w:eastAsia="方正小标宋_GBK"/>
          <w:sz w:val="44"/>
          <w:szCs w:val="44"/>
        </w:rPr>
      </w:pPr>
    </w:p>
    <w:p>
      <w:pPr>
        <w:pStyle w:val="11"/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局各科室、</w:t>
      </w:r>
      <w:r>
        <w:rPr>
          <w:rFonts w:hint="eastAsia" w:eastAsia="仿宋_GB2312"/>
          <w:sz w:val="32"/>
          <w:szCs w:val="32"/>
          <w:lang w:val="en-US" w:eastAsia="zh-CN"/>
        </w:rPr>
        <w:t>下属事业单位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eastAsia="仿宋_GB2312" w:hAnsiTheme="minorHAnsi" w:cstheme="minorBidi"/>
          <w:kern w:val="0"/>
          <w:sz w:val="32"/>
          <w:szCs w:val="32"/>
          <w:lang w:val="zh-CN" w:eastAsia="zh-CN" w:bidi="ar-SA"/>
        </w:rPr>
      </w:pPr>
      <w:r>
        <w:rPr>
          <w:rFonts w:ascii="Times New Roman" w:eastAsia="仿宋_GB2312" w:hAnsiTheme="minorHAnsi" w:cstheme="minorBidi"/>
          <w:kern w:val="0"/>
          <w:sz w:val="32"/>
          <w:szCs w:val="32"/>
          <w:lang w:val="zh-CN" w:eastAsia="zh-CN" w:bidi="ar-SA"/>
        </w:rPr>
        <w:t>根据《关于中共连云区委办公室关于印发20</w:t>
      </w:r>
      <w:r>
        <w:rPr>
          <w:rFonts w:hint="eastAsia" w:ascii="Times New Roman" w:eastAsia="仿宋_GB2312" w:hAnsiTheme="minorHAnsi" w:cstheme="minorBidi"/>
          <w:kern w:val="0"/>
          <w:sz w:val="32"/>
          <w:szCs w:val="32"/>
          <w:lang w:val="zh-CN" w:eastAsia="zh-CN" w:bidi="ar-SA"/>
        </w:rPr>
        <w:t>22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zh-CN" w:eastAsia="zh-CN" w:bidi="ar-SA"/>
        </w:rPr>
        <w:t>年度</w:t>
      </w:r>
      <w:r>
        <w:rPr>
          <w:rFonts w:hint="eastAsia" w:ascii="Times New Roman" w:eastAsia="仿宋_GB2312" w:cstheme="minorBidi"/>
          <w:kern w:val="0"/>
          <w:sz w:val="32"/>
          <w:szCs w:val="32"/>
          <w:lang w:val="zh-CN" w:eastAsia="zh-CN" w:bidi="ar-SA"/>
        </w:rPr>
        <w:t>全面从严治党主体责任清单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zh-CN" w:eastAsia="zh-CN" w:bidi="ar-SA"/>
        </w:rPr>
        <w:t>的通知》文件的工作安排，我局积极落实</w:t>
      </w:r>
      <w:r>
        <w:rPr>
          <w:rFonts w:hint="eastAsia" w:ascii="Times New Roman" w:eastAsia="仿宋_GB2312" w:hAnsiTheme="minorHAnsi" w:cstheme="minorBidi"/>
          <w:kern w:val="0"/>
          <w:sz w:val="32"/>
          <w:szCs w:val="32"/>
          <w:lang w:val="zh-CN" w:eastAsia="zh-CN" w:bidi="ar-SA"/>
        </w:rPr>
        <w:t>全面从严治党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zh-CN" w:eastAsia="zh-CN" w:bidi="ar-SA"/>
        </w:rPr>
        <w:t>工作各项规定，制定了局党组、党组书记、班子成员责任清单，现印发给你们，请结合实际认真贯彻执行。</w:t>
      </w: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Times New Roman" w:eastAsia="仿宋_GB2312" w:cstheme="minorBidi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 xml:space="preserve">  中共连云区</w:t>
      </w:r>
      <w:r>
        <w:rPr>
          <w:rFonts w:hint="eastAsia" w:ascii="Times New Roman" w:eastAsia="仿宋_GB2312" w:cstheme="minorBidi"/>
          <w:kern w:val="0"/>
          <w:sz w:val="32"/>
          <w:szCs w:val="32"/>
          <w:lang w:val="en-US" w:eastAsia="zh-CN" w:bidi="ar-SA"/>
        </w:rPr>
        <w:t>财政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>局党组</w:t>
      </w: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 xml:space="preserve">                               20</w:t>
      </w:r>
      <w:r>
        <w:rPr>
          <w:rFonts w:hint="eastAsia"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>22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 xml:space="preserve">年 </w:t>
      </w:r>
      <w:r>
        <w:rPr>
          <w:rFonts w:hint="eastAsia"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 xml:space="preserve"> 月</w:t>
      </w:r>
      <w:r>
        <w:rPr>
          <w:rFonts w:hint="eastAsia"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eastAsia="仿宋_GB2312" w:cstheme="minorBidi"/>
          <w:kern w:val="0"/>
          <w:sz w:val="32"/>
          <w:szCs w:val="32"/>
          <w:lang w:val="en-US" w:eastAsia="zh-CN" w:bidi="ar-SA"/>
        </w:rPr>
        <w:t>3</w:t>
      </w:r>
      <w:r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  <w:t>日</w:t>
      </w: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ind w:right="17"/>
        <w:rPr>
          <w:rFonts w:ascii="Times New Roman" w:eastAsia="仿宋_GB2312" w:hAnsiTheme="minorHAnsi" w:cstheme="minorBidi"/>
          <w:kern w:val="0"/>
          <w:sz w:val="32"/>
          <w:szCs w:val="32"/>
          <w:lang w:val="en-US" w:eastAsia="zh-CN" w:bidi="ar-SA"/>
        </w:rPr>
      </w:pPr>
    </w:p>
    <w:p>
      <w:pPr>
        <w:spacing w:before="579" w:beforeLines="100" w:after="579" w:afterLines="100" w:line="560" w:lineRule="exact"/>
        <w:jc w:val="center"/>
        <w:rPr>
          <w:rFonts w:hint="eastAsia" w:ascii="Times New Roman" w:eastAsia="方正小标宋简体"/>
          <w:spacing w:val="-4"/>
          <w:sz w:val="36"/>
          <w:szCs w:val="36"/>
          <w:lang w:eastAsia="zh-CN"/>
        </w:rPr>
      </w:pPr>
      <w:bookmarkStart w:id="0" w:name="主送机关"/>
      <w:bookmarkEnd w:id="0"/>
      <w:bookmarkStart w:id="1" w:name="文件标题"/>
      <w:bookmarkEnd w:id="1"/>
      <w:r>
        <w:rPr>
          <w:rFonts w:ascii="Times New Roman" w:eastAsia="方正小标宋简体"/>
          <w:spacing w:val="-4"/>
          <w:sz w:val="36"/>
          <w:szCs w:val="36"/>
        </w:rPr>
        <w:t>连云区</w:t>
      </w:r>
      <w:r>
        <w:rPr>
          <w:rFonts w:hint="eastAsia" w:ascii="Times New Roman" w:eastAsia="方正小标宋简体"/>
          <w:spacing w:val="-4"/>
          <w:sz w:val="36"/>
          <w:szCs w:val="36"/>
          <w:lang w:eastAsia="zh-CN"/>
        </w:rPr>
        <w:t>财政</w:t>
      </w:r>
      <w:r>
        <w:rPr>
          <w:rFonts w:ascii="Times New Roman" w:eastAsia="方正小标宋简体"/>
          <w:spacing w:val="-4"/>
          <w:sz w:val="36"/>
          <w:szCs w:val="36"/>
        </w:rPr>
        <w:t>局党组2022年度</w:t>
      </w:r>
      <w:r>
        <w:rPr>
          <w:rFonts w:hint="eastAsia" w:ascii="Times New Roman" w:eastAsia="方正小标宋简体"/>
          <w:spacing w:val="-4"/>
          <w:sz w:val="36"/>
          <w:szCs w:val="36"/>
          <w:lang w:eastAsia="zh-CN"/>
        </w:rPr>
        <w:t>全面从严治党主体责任清单</w:t>
      </w:r>
    </w:p>
    <w:tbl>
      <w:tblPr>
        <w:tblStyle w:val="5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6"/>
        <w:gridCol w:w="638"/>
        <w:gridCol w:w="1573"/>
        <w:gridCol w:w="3609"/>
        <w:gridCol w:w="1100"/>
        <w:gridCol w:w="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责任</w:t>
            </w:r>
          </w:p>
          <w:p>
            <w:pPr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名称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序号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项目任务</w:t>
            </w:r>
          </w:p>
          <w:p>
            <w:pPr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具体分解内容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工作措施和目标要求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责任</w:t>
            </w:r>
          </w:p>
          <w:p>
            <w:pPr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部门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时间</w:t>
            </w:r>
          </w:p>
          <w:p>
            <w:pPr>
              <w:ind w:left="-42" w:leftChars="-20" w:right="-42" w:rightChars="-20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6" w:hRule="exac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（一）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组织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领导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1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研究部署全面从严治党工作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坚决贯彻落实中央和省市区委关于全面从严治党部署要求，研究制定工作计划、目标要求和具体措施，每半年专题研究1次全面从严治党工作，深入分析形势任务。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2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完善主体责任清单制度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pStyle w:val="12"/>
              <w:ind w:left="33" w:firstLine="0" w:firstLine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  <w:t>对全面从严治党工作任务进行责任分解，制定责任清单，并在一定范围内公开。加强对责任清单实施情况的日常监督，督促严格落实相关要求。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3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落实全面从严治党主体责任报告制度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局领导班子及主要负责人于下年1月底前，以书面形式分别向区委和区纪委报告履行主体责任情况。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第四</w:t>
            </w:r>
          </w:p>
          <w:p>
            <w:pPr>
              <w:ind w:left="-42" w:leftChars="-20" w:right="-42" w:rightChars="-2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2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4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加强对</w:t>
            </w:r>
            <w:r>
              <w:rPr>
                <w:rFonts w:hint="eastAsia"/>
                <w:spacing w:val="-4"/>
                <w:sz w:val="24"/>
              </w:rPr>
              <w:t>“一把手”的监督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加强对党组织的自上而下监督。加强对</w:t>
            </w:r>
            <w:r>
              <w:rPr>
                <w:rFonts w:hint="eastAsia"/>
                <w:sz w:val="24"/>
                <w:lang w:eastAsia="zh-CN"/>
              </w:rPr>
              <w:t>全面从严治党主体责任</w:t>
            </w:r>
            <w:r>
              <w:rPr>
                <w:rFonts w:hint="eastAsia"/>
                <w:sz w:val="24"/>
              </w:rPr>
              <w:t>落实情况的监督，对分管科室责任人开展责任约谈。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健全检查考核机制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加强日常履责提醒和定期督查。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8" w:hRule="exac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（二）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党的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建设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6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坚定不移践行“两个维护</w:t>
            </w:r>
            <w:r>
              <w:rPr>
                <w:rFonts w:hint="eastAsia"/>
                <w:spacing w:val="-4"/>
                <w:sz w:val="24"/>
              </w:rPr>
              <w:t>”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把握政治方向，加强政治领导，坚决贯彻党的基本理论、基本路线、基本方略和重大战略部署。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1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7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严明政治纪律和政治规矩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在政治立场、政治方向、政治原则、政治道路上同党中央保持高度一致，准确把握政治生态状况，发展积极健康的党内政治文化，营造风清气正的政治生态环境。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1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8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严肃党内</w:t>
            </w:r>
          </w:p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政治生活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严格执行新形势下党内政治生活若干准则，规范落实民主生活会、组织生活会制度，完善和落实民主集中制的各项制度。 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9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（三）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党的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思想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建设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9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坚定理想信念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坚持不懈用习近平新时代中国特色社会主义思想解放思想、统一思想，按要求开展局党组中心组集体学习和集中研讨，党组中心组集体学习不少于12次。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22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10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落实意识形态工作责任制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严格落实意识形态工作责任制，专题研究意识形态工作至少2次，纳入民主生活会和述职报告内容。做好热点问题舆论引导和突发事件舆情应对。加强意识形态领域风险防控，健全意识形态领域情况分析研判和定期通报制度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8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（四）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干部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队伍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建设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11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贯彻新时代</w:t>
            </w:r>
          </w:p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好干部标准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严格执行《党政领导干部选拔任用工作条例》，严格执行省委防止干部“带病提拔”五项规定，坚持“凡提四必”，树立正确用人导向。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2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12</w:t>
            </w:r>
          </w:p>
        </w:tc>
        <w:tc>
          <w:tcPr>
            <w:tcW w:w="15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kern w:val="0"/>
                <w:sz w:val="24"/>
              </w:rPr>
              <w:t>落实“三项机制”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坚持严管和厚爱结合、激励和约束并重，落实鼓励激励、容错纠错、能上能下“三项机制”，调动广大干部干事创业的积极性主动性创造性。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6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3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加强干部队伍管理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360" w:lineRule="exact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加强领导班子思想政治建设，常态开展谈心谈话活动，不断提升领导班子建设科学化水平。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9" w:hRule="exac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（五）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基层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组织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建设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14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强化基层</w:t>
            </w:r>
          </w:p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班子建设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36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局领导班子立足基层实际，扎实组织专题学习，不断提升能力本领。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强化基层</w:t>
            </w:r>
          </w:p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阵地建设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统筹抓好党员活动阵地规范化建设。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6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6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从严党员队伍教育管理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360" w:lineRule="exact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刚性执行“三会一课”、党员集中活动日等组织生活制度，推行主题党日、开放式组织生活，加强薄弱领域党员管理。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1" w:hRule="exac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（六）</w:t>
            </w:r>
          </w:p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作风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建设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7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巩固拓展落实中央八项规定精神成果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持之以恒落实中央八项规定精神，坚持纠“四风”和树新风并举，坚守重要节点，紧盯薄弱环节，防范和查处“四风”突出问题。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18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8"/>
                <w:kern w:val="0"/>
                <w:sz w:val="24"/>
              </w:rPr>
              <w:t>深化整治形式主义、官僚主义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jc w:val="left"/>
              <w:rPr>
                <w:color w:val="FF0000"/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以政治建设为统领，紧盯形式主义、官僚主义新动向新表现，结合重点工作，聚焦三大攻坚战、安全生产整治、重大项目推进、自贸区营商环境、巡视巡察整改、漠视群众利益等领域，持之以恒纠正“四风”。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各科室、中心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6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19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坚决纠正损害群众利益的</w:t>
            </w:r>
          </w:p>
          <w:p>
            <w:pPr>
              <w:widowControl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行为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color w:val="FF0000"/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加强民生领域专项</w:t>
            </w:r>
            <w:r>
              <w:rPr>
                <w:rFonts w:hint="eastAsia"/>
                <w:sz w:val="24"/>
                <w:szCs w:val="24"/>
                <w:lang w:eastAsia="zh-CN"/>
              </w:rPr>
              <w:t>财政</w:t>
            </w:r>
            <w:r>
              <w:rPr>
                <w:rFonts w:hint="eastAsia"/>
                <w:sz w:val="24"/>
                <w:szCs w:val="24"/>
              </w:rPr>
              <w:t>，加大对侵吞挪用、克扣强占等侵害群众利益问题的监督。</w:t>
            </w:r>
          </w:p>
        </w:tc>
        <w:tc>
          <w:tcPr>
            <w:tcW w:w="11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各科室、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中心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2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（七）</w:t>
            </w:r>
          </w:p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纪律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建设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  <w:r>
              <w:rPr>
                <w:rFonts w:hint="eastAsia" w:ascii="Times New Roman" w:eastAsia="黑体"/>
                <w:spacing w:val="-4"/>
                <w:sz w:val="24"/>
              </w:rPr>
              <w:t>0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开展党章党规党纪教育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系统加强对党员干部的廉洁教育，常态化开展党章党规党纪教育，分层分类推进警示教育，让党员干部知敬畏、存戒惧、守底线。 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8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  <w:r>
              <w:rPr>
                <w:rFonts w:hint="eastAsia" w:ascii="Times New Roman" w:eastAsia="黑体"/>
                <w:spacing w:val="-4"/>
                <w:sz w:val="24"/>
              </w:rPr>
              <w:t>1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贯通运用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“四种形态”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认真落实“三个区分开”要求，抓早抓小，防微杜渐，经常性开展批评和自我批评，约谈提醒，让“红红脸、出出汗”成为常态。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8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  <w:r>
              <w:rPr>
                <w:rFonts w:hint="eastAsia" w:ascii="Times New Roman" w:eastAsia="黑体"/>
                <w:spacing w:val="-4"/>
                <w:sz w:val="24"/>
              </w:rPr>
              <w:t>2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认真履行日常监督职责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领导班子成员之间带头经常地善意地相互提醒，切实形成监督与接受监督的浓厚氛围和良好习惯。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8" w:hRule="exac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（八）</w:t>
            </w:r>
          </w:p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加强</w:t>
            </w:r>
          </w:p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制度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建设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  <w:r>
              <w:rPr>
                <w:rFonts w:hint="eastAsia" w:ascii="Times New Roman" w:eastAsia="黑体"/>
                <w:spacing w:val="-4"/>
                <w:sz w:val="24"/>
              </w:rPr>
              <w:t>3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把权力关进</w:t>
            </w:r>
          </w:p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制度笼子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坚持用制度管权管事管人，坚持务实可行的原则，针对重点领域、关键环节，完善内控机制，健全权力运行监督制约体系。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5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  <w:r>
              <w:rPr>
                <w:rFonts w:hint="eastAsia" w:ascii="Times New Roman" w:eastAsia="黑体"/>
                <w:spacing w:val="-4"/>
                <w:sz w:val="24"/>
              </w:rPr>
              <w:t>4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强化制度执行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坚决纠正随意变通、恶意规避、无视制度等现象，维护法规制度严肃性和权威性，真正让铁规发力、禁令生威。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（</w:t>
            </w:r>
            <w:r>
              <w:rPr>
                <w:rFonts w:hint="eastAsia" w:ascii="Times New Roman"/>
                <w:kern w:val="0"/>
                <w:sz w:val="24"/>
              </w:rPr>
              <w:t>九</w:t>
            </w:r>
            <w:r>
              <w:rPr>
                <w:rFonts w:ascii="Times New Roman"/>
                <w:kern w:val="0"/>
                <w:sz w:val="24"/>
              </w:rPr>
              <w:t>）</w:t>
            </w:r>
          </w:p>
          <w:p>
            <w:pPr>
              <w:jc w:val="center"/>
              <w:rPr>
                <w:rFonts w:hint="eastAsia"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深化</w:t>
            </w:r>
          </w:p>
          <w:p>
            <w:pPr>
              <w:jc w:val="center"/>
              <w:rPr>
                <w:rFonts w:hint="eastAsia"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巡察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  <w:r>
              <w:rPr>
                <w:rFonts w:hint="eastAsia" w:ascii="Times New Roman" w:eastAsia="黑体"/>
                <w:spacing w:val="-4"/>
                <w:sz w:val="24"/>
              </w:rPr>
              <w:t>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做好区委巡察配合工作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全面做好区委巡察的相关配合工作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1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  <w:r>
              <w:rPr>
                <w:rFonts w:hint="eastAsia" w:ascii="Times New Roman" w:eastAsia="黑体"/>
                <w:spacing w:val="-4"/>
                <w:sz w:val="24"/>
              </w:rPr>
              <w:t>6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做好巡</w:t>
            </w:r>
            <w:r>
              <w:rPr>
                <w:rFonts w:hint="eastAsia"/>
                <w:sz w:val="24"/>
                <w:szCs w:val="24"/>
              </w:rPr>
              <w:t>察整改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color w:val="FF0000"/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严格按照巡察整改方案积极推进整改落实，将巡察整改工作制度化、常态化。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1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（</w:t>
            </w:r>
            <w:r>
              <w:rPr>
                <w:rFonts w:hint="eastAsia" w:ascii="Times New Roman"/>
                <w:kern w:val="0"/>
                <w:sz w:val="24"/>
              </w:rPr>
              <w:t>十</w:t>
            </w:r>
            <w:r>
              <w:rPr>
                <w:rFonts w:ascii="Times New Roman"/>
                <w:kern w:val="0"/>
                <w:sz w:val="24"/>
              </w:rPr>
              <w:t>）</w:t>
            </w:r>
          </w:p>
          <w:p>
            <w:pPr>
              <w:jc w:val="center"/>
              <w:rPr>
                <w:rFonts w:hint="eastAsia"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抓好</w:t>
            </w:r>
          </w:p>
          <w:p>
            <w:pPr>
              <w:jc w:val="center"/>
              <w:rPr>
                <w:rFonts w:hint="eastAsia"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疫情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防控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27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做好突发疫情应急处置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全力配合做好全区疫情防控相关工作。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各科室、中心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1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28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加强常态化疫情防控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提升疫情防控意识，强化疫情防控能力。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各科室、中心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（十一）</w:t>
            </w:r>
          </w:p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巩固发展反腐败压倒性胜利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29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加强党对反腐败工作集中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统一领导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加强党组对反腐败工作集中统一领导，健全反腐败工作机制，配合纪委监委执纪审查。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9" w:hRule="exac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30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深化标本兼治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坚持突出重点、精准发力，对重大工程、重点领域、关键岗位的进行监督，一体推进不敢腐、不能腐、不想腐的体制机制。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全年</w:t>
            </w:r>
          </w:p>
        </w:tc>
      </w:tr>
    </w:tbl>
    <w:p>
      <w:pPr>
        <w:spacing w:line="400" w:lineRule="exact"/>
        <w:jc w:val="center"/>
        <w:rPr>
          <w:rFonts w:ascii="Times New Roman" w:eastAsia="方正小标宋_GBK"/>
          <w:spacing w:val="-4"/>
          <w:sz w:val="36"/>
          <w:szCs w:val="36"/>
        </w:rPr>
      </w:pPr>
    </w:p>
    <w:p>
      <w:pPr>
        <w:spacing w:after="579" w:afterLines="100" w:line="560" w:lineRule="exact"/>
        <w:jc w:val="center"/>
        <w:rPr>
          <w:rFonts w:ascii="Times New Roman" w:eastAsia="方正小标宋_GBK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hint="eastAsia" w:ascii="Times New Roman" w:eastAsia="方正小标宋简体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hint="eastAsia" w:ascii="Times New Roman" w:eastAsia="方正小标宋简体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hint="eastAsia" w:ascii="Times New Roman" w:eastAsia="方正小标宋简体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hint="eastAsia" w:ascii="Times New Roman" w:eastAsia="方正小标宋简体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hint="eastAsia" w:ascii="Times New Roman" w:eastAsia="方正小标宋简体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hint="eastAsia" w:ascii="Times New Roman" w:eastAsia="方正小标宋简体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hint="eastAsia" w:ascii="Times New Roman" w:eastAsia="方正小标宋简体"/>
          <w:spacing w:val="-4"/>
          <w:sz w:val="40"/>
          <w:szCs w:val="40"/>
        </w:rPr>
      </w:pPr>
    </w:p>
    <w:p>
      <w:pPr>
        <w:spacing w:after="579" w:afterLines="100" w:line="560" w:lineRule="exact"/>
        <w:jc w:val="center"/>
        <w:rPr>
          <w:rFonts w:ascii="Times New Roman" w:eastAsia="方正小标宋简体"/>
          <w:spacing w:val="-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/>
          <w:spacing w:val="-4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连云区</w:t>
      </w:r>
      <w:r>
        <w:rPr>
          <w:rFonts w:hint="eastAsia" w:ascii="Times New Roman" w:eastAsia="方正小标宋简体"/>
          <w:sz w:val="36"/>
          <w:szCs w:val="36"/>
          <w:lang w:eastAsia="zh-CN"/>
        </w:rPr>
        <w:t>财政</w:t>
      </w:r>
      <w:r>
        <w:rPr>
          <w:rFonts w:ascii="Times New Roman" w:eastAsia="方正小标宋简体"/>
          <w:sz w:val="36"/>
          <w:szCs w:val="36"/>
        </w:rPr>
        <w:t>局党组书记</w:t>
      </w:r>
      <w:r>
        <w:rPr>
          <w:rFonts w:ascii="Times New Roman" w:eastAsia="方正小标宋简体"/>
          <w:spacing w:val="-4"/>
          <w:sz w:val="36"/>
          <w:szCs w:val="36"/>
        </w:rPr>
        <w:t>2022年度全面从严治党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/>
          <w:spacing w:val="-4"/>
          <w:sz w:val="40"/>
          <w:szCs w:val="40"/>
        </w:rPr>
      </w:pPr>
      <w:r>
        <w:rPr>
          <w:rFonts w:hint="eastAsia" w:ascii="Times New Roman" w:eastAsia="方正小标宋简体"/>
          <w:spacing w:val="-4"/>
          <w:sz w:val="36"/>
          <w:szCs w:val="36"/>
          <w:lang w:val="en-US" w:eastAsia="zh-CN"/>
        </w:rPr>
        <w:t>主体</w:t>
      </w:r>
      <w:r>
        <w:rPr>
          <w:rFonts w:ascii="Times New Roman" w:eastAsia="方正小标宋简体"/>
          <w:spacing w:val="-4"/>
          <w:sz w:val="36"/>
          <w:szCs w:val="36"/>
        </w:rPr>
        <w:t>责任清单</w:t>
      </w:r>
    </w:p>
    <w:tbl>
      <w:tblPr>
        <w:tblStyle w:val="5"/>
        <w:tblW w:w="91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4"/>
        <w:gridCol w:w="672"/>
        <w:gridCol w:w="1610"/>
        <w:gridCol w:w="4619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tblHeader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责任</w:t>
            </w:r>
          </w:p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名称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项目任务</w:t>
            </w:r>
          </w:p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具体分解内容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工作措施和目标要求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时间</w:t>
            </w:r>
          </w:p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3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（一）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强化责任担当，当好“第一责任人”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研究部署全面从严治党工作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年初主持召开专题会议，研究制定年度工作计划、目标任务和具体措施。做到重要工作亲自部署、重大问题亲自过问、重点环节亲自协调、重要案件亲自督办。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强化对下级</w:t>
            </w:r>
            <w:r>
              <w:rPr>
                <w:rFonts w:hint="eastAsia"/>
                <w:sz w:val="24"/>
              </w:rPr>
              <w:t>“一把手”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的监督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加强班子成员及科室负责人的监督与管理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及时了解廉洁从政情况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3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定期开展廉政谈话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落实党内谈话制度，同分管领导定期开展谈话，督促落实全面从严治党主体责提示单相关要求。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3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开展提醒约谈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加强对班子成员在重要节点、提拔重用以及发现苗头性、倾向性问题时进行提醒谈话。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5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5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落实全面从严治党主体责任报告制度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向区委、区纪委报告上年度个人履行主体责任情况，参加区委履行全面从严治党主体责任述职。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第一季度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8" w:hRule="exac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（二）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严格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管理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6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落实意识形态工作责任制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及时传达贯彻落实上级关于意识形态工作的部署和要求，</w:t>
            </w:r>
            <w:r>
              <w:rPr>
                <w:rFonts w:hint="eastAsia"/>
                <w:sz w:val="24"/>
                <w:szCs w:val="24"/>
              </w:rPr>
              <w:t>每年至少2次听取意识形态工作专题汇</w:t>
            </w:r>
            <w:r>
              <w:rPr>
                <w:rFonts w:hint="eastAsia"/>
                <w:sz w:val="24"/>
              </w:rPr>
              <w:t>报，每年带头上1次意识形态工作的党课。全面掌握班子成员落实意识形态工作责任制的情况，发现存在问题及时提醒，并督促整改。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7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7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加强政治学习和教育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主持中心组专题学习，带头上党课，督促党员、干部完成规定学习任务。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8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8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加强党性锻炼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color w:val="000000"/>
                <w:spacing w:val="-4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认真落实双重组织生活制度，强化理论学习，带头开展批评和自我批评。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9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落实请示报告制度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工作中重大问题和个人有关事项按规定按程序向组织请示报告。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（三）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督促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检查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10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履行日常监督职责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督促检查领导班子成员、科室主要负责人廉洁从政和履行</w:t>
            </w:r>
            <w:r>
              <w:rPr>
                <w:rFonts w:hint="eastAsia"/>
                <w:sz w:val="24"/>
                <w:szCs w:val="24"/>
                <w:lang w:eastAsia="zh-CN"/>
              </w:rPr>
              <w:t>全面从严治党主体责任</w:t>
            </w:r>
            <w:r>
              <w:rPr>
                <w:rFonts w:hint="eastAsia"/>
                <w:sz w:val="24"/>
                <w:szCs w:val="24"/>
              </w:rPr>
              <w:t>情况，传导压力，压实管党治党责任。有效运用监督执纪第一种形态，抓早抓小，对领导干部苗头性、倾向性及时谈话提醒、红脸出汗。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8" w:hRule="exac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强化巡视巡察整改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全力做好省市委涉粮专项巡视巡察等反馈问题整改的配合工作。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3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（四）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密切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群众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倡导求真务实工作作风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坚持说实话、谋实招、办实事、见实效，弘扬埋头苦干、真抓实干、敢抓敢干、善谋善干的作风。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1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加强调查研究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带头采取“四不两直”等方式开展基层调研活动，深入实际、深入基层、深入群众，总结经验、研究问题、指导工作。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2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坚决维护群众权益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充分发挥</w:t>
            </w:r>
            <w:r>
              <w:rPr>
                <w:rFonts w:hint="eastAsia"/>
                <w:sz w:val="24"/>
                <w:szCs w:val="24"/>
                <w:lang w:eastAsia="zh-CN"/>
              </w:rPr>
              <w:t>财政</w:t>
            </w:r>
            <w:r>
              <w:rPr>
                <w:rFonts w:hint="eastAsia"/>
                <w:sz w:val="24"/>
                <w:szCs w:val="24"/>
              </w:rPr>
              <w:t>监督职责，深入基层、深入群众，倾听民生，了解群众诉求，加大民生项目</w:t>
            </w:r>
            <w:r>
              <w:rPr>
                <w:rFonts w:hint="eastAsia"/>
                <w:sz w:val="24"/>
                <w:szCs w:val="24"/>
                <w:lang w:eastAsia="zh-CN"/>
              </w:rPr>
              <w:t>财政</w:t>
            </w:r>
            <w:r>
              <w:rPr>
                <w:rFonts w:hint="eastAsia"/>
                <w:sz w:val="24"/>
                <w:szCs w:val="24"/>
              </w:rPr>
              <w:t>力度。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6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（五）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带头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执行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规定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5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守纪律讲规矩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模范遵守党纪国法，带头落实党内监督各项制度，在履行管党治党责任、严格自律上当标兵、做表率。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4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6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弘扬优秀家风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注重家庭家教家风，教育管理好亲属和身边工作人员，主动接受各方面监督。 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</w:tbl>
    <w:p>
      <w:pPr>
        <w:rPr>
          <w:rFonts w:asci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/>
          <w:spacing w:val="-4"/>
          <w:sz w:val="36"/>
          <w:szCs w:val="36"/>
        </w:rPr>
      </w:pPr>
      <w:r>
        <w:rPr>
          <w:rFonts w:ascii="Times New Roman" w:eastAsia="方正小标宋_GBK"/>
          <w:spacing w:val="-4"/>
          <w:sz w:val="36"/>
          <w:szCs w:val="36"/>
        </w:rPr>
        <w:br w:type="page"/>
      </w:r>
      <w:r>
        <w:rPr>
          <w:rFonts w:ascii="Times New Roman" w:eastAsia="方正小标宋简体"/>
          <w:sz w:val="36"/>
          <w:szCs w:val="36"/>
        </w:rPr>
        <w:t>连云区</w:t>
      </w:r>
      <w:r>
        <w:rPr>
          <w:rFonts w:hint="eastAsia" w:ascii="Times New Roman" w:eastAsia="方正小标宋简体"/>
          <w:sz w:val="36"/>
          <w:szCs w:val="36"/>
          <w:lang w:eastAsia="zh-CN"/>
        </w:rPr>
        <w:t>财政</w:t>
      </w:r>
      <w:r>
        <w:rPr>
          <w:rFonts w:ascii="Times New Roman" w:eastAsia="方正小标宋简体"/>
          <w:sz w:val="36"/>
          <w:szCs w:val="36"/>
        </w:rPr>
        <w:t>局党组成员</w:t>
      </w:r>
      <w:r>
        <w:rPr>
          <w:rFonts w:ascii="Times New Roman" w:eastAsia="方正小标宋简体"/>
          <w:spacing w:val="-4"/>
          <w:sz w:val="36"/>
          <w:szCs w:val="36"/>
        </w:rPr>
        <w:t>2022年度全面从严治党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/>
          <w:spacing w:val="-22"/>
          <w:sz w:val="36"/>
          <w:szCs w:val="36"/>
        </w:rPr>
      </w:pPr>
      <w:r>
        <w:rPr>
          <w:rFonts w:hint="eastAsia" w:ascii="Times New Roman" w:eastAsia="方正小标宋简体"/>
          <w:spacing w:val="-4"/>
          <w:sz w:val="36"/>
          <w:szCs w:val="36"/>
          <w:lang w:val="en-US" w:eastAsia="zh-CN"/>
        </w:rPr>
        <w:t>主体</w:t>
      </w:r>
      <w:r>
        <w:rPr>
          <w:rFonts w:ascii="Times New Roman" w:eastAsia="方正小标宋简体"/>
          <w:spacing w:val="-4"/>
          <w:sz w:val="36"/>
          <w:szCs w:val="36"/>
        </w:rPr>
        <w:t>责任清单</w:t>
      </w:r>
    </w:p>
    <w:tbl>
      <w:tblPr>
        <w:tblStyle w:val="5"/>
        <w:tblW w:w="91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0"/>
        <w:gridCol w:w="672"/>
        <w:gridCol w:w="1610"/>
        <w:gridCol w:w="4619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责任</w:t>
            </w:r>
          </w:p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名称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项目任务</w:t>
            </w:r>
          </w:p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具体分解内容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工作措施和目标要求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时间</w:t>
            </w:r>
          </w:p>
          <w:p>
            <w:pPr>
              <w:spacing w:line="280" w:lineRule="exact"/>
              <w:jc w:val="center"/>
              <w:rPr>
                <w:rFonts w:ascii="Times New Roman" w:eastAsia="方正小标宋简体"/>
                <w:sz w:val="44"/>
                <w:szCs w:val="4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（一）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强化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责任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担当，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履行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“一岗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双责”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研究部署全面从严治党工作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年初将全面从严治党与分管业务工作同步部署，研究制定年度工作计划、目标任务和具体措施。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第一季度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8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4619" w:type="dxa"/>
            <w:noWrap w:val="0"/>
            <w:vAlign w:val="center"/>
          </w:tcPr>
          <w:p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对分管范围内的全面从严治党负主要领导责任，定期研究、部署分管范围内的全面从严治党各项工作，开展专题调研不少于1次，年底听取分管情况汇报不</w:t>
            </w:r>
            <w:r>
              <w:rPr>
                <w:rFonts w:hint="eastAsia" w:ascii="Times New Roman"/>
                <w:sz w:val="24"/>
                <w:szCs w:val="24"/>
              </w:rPr>
              <w:t>少于1次</w:t>
            </w:r>
            <w:r>
              <w:rPr>
                <w:rFonts w:ascii="Times New Roman"/>
                <w:sz w:val="24"/>
                <w:szCs w:val="24"/>
              </w:rPr>
              <w:t>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3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建立责任传导机制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加强对主体责任传递落实情况的监督检查，了解廉洁从政、改进作风、履行全面从严治党职责情况。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2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定期开展廉政谈话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落实党内谈话制度，同分管科室负责人定期开展谈话不少于2次，督促落实全面从严治党主体责提示单相关要求。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8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开展提醒约谈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加强对分管科室负责人在重要节点、提拔重用以及发现苗头性、倾向性问题时进行提醒谈话。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1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5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落实全面从严治党主体责任报告制度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年初向局领导班子报告上年度个人履行主体责任情况，参加述责述廉工作，接受评议监督。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9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（二）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严格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管理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6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落实意识形态工作责任制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ascii="Times New Roman"/>
                <w:spacing w:val="-8"/>
                <w:sz w:val="24"/>
              </w:rPr>
            </w:pPr>
            <w:r>
              <w:rPr>
                <w:rFonts w:ascii="Times New Roman"/>
                <w:spacing w:val="-8"/>
                <w:sz w:val="24"/>
              </w:rPr>
              <w:t>及时组织传达学习上级关于意识形态工作的部署要求，</w:t>
            </w:r>
            <w:r>
              <w:rPr>
                <w:rFonts w:ascii="Times New Roman"/>
                <w:sz w:val="24"/>
                <w:szCs w:val="24"/>
              </w:rPr>
              <w:t>抓好职责范围内的意识形态工作，加强对分管科室党员干部的教育、监督和管理</w:t>
            </w:r>
            <w:r>
              <w:rPr>
                <w:rFonts w:hint="eastAsia" w:ascii="Times New Roman"/>
                <w:sz w:val="24"/>
                <w:szCs w:val="24"/>
              </w:rPr>
              <w:t>，把意识形态工作纳入民主生活会和述职报告内容。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7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加强政治学习和教育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将</w:t>
            </w:r>
            <w:r>
              <w:rPr>
                <w:rFonts w:hint="eastAsia" w:ascii="Times New Roman"/>
                <w:sz w:val="24"/>
                <w:szCs w:val="24"/>
              </w:rPr>
              <w:t>管</w:t>
            </w:r>
            <w:r>
              <w:rPr>
                <w:rFonts w:ascii="Times New Roman"/>
                <w:sz w:val="24"/>
                <w:szCs w:val="24"/>
              </w:rPr>
              <w:t>思想</w:t>
            </w:r>
            <w:r>
              <w:rPr>
                <w:rFonts w:hint="eastAsia" w:ascii="Times New Roman"/>
                <w:sz w:val="24"/>
                <w:szCs w:val="24"/>
              </w:rPr>
              <w:t>、</w:t>
            </w:r>
            <w:r>
              <w:rPr>
                <w:rFonts w:ascii="Times New Roman"/>
                <w:sz w:val="24"/>
                <w:szCs w:val="24"/>
              </w:rPr>
              <w:t>管工作</w:t>
            </w:r>
            <w:r>
              <w:rPr>
                <w:rFonts w:hint="eastAsia" w:ascii="Times New Roman"/>
                <w:sz w:val="24"/>
                <w:szCs w:val="24"/>
              </w:rPr>
              <w:t>、</w:t>
            </w:r>
            <w:r>
              <w:rPr>
                <w:rFonts w:ascii="Times New Roman"/>
                <w:sz w:val="24"/>
                <w:szCs w:val="24"/>
              </w:rPr>
              <w:t>管作风</w:t>
            </w:r>
            <w:r>
              <w:rPr>
                <w:rFonts w:hint="eastAsia" w:ascii="Times New Roman"/>
                <w:sz w:val="24"/>
                <w:szCs w:val="24"/>
              </w:rPr>
              <w:t>、</w:t>
            </w:r>
            <w:r>
              <w:rPr>
                <w:rFonts w:ascii="Times New Roman"/>
                <w:sz w:val="24"/>
                <w:szCs w:val="24"/>
              </w:rPr>
              <w:t>管纪律相统一</w:t>
            </w:r>
            <w:r>
              <w:rPr>
                <w:rFonts w:hint="eastAsia" w:ascii="Times New Roman"/>
                <w:sz w:val="24"/>
                <w:szCs w:val="24"/>
              </w:rPr>
              <w:t>，</w:t>
            </w:r>
            <w:r>
              <w:rPr>
                <w:rFonts w:ascii="Times New Roman"/>
                <w:sz w:val="24"/>
                <w:szCs w:val="24"/>
              </w:rPr>
              <w:t>参加中心组</w:t>
            </w:r>
            <w:r>
              <w:rPr>
                <w:rFonts w:hint="eastAsia" w:ascii="Times New Roman"/>
                <w:sz w:val="24"/>
                <w:szCs w:val="24"/>
              </w:rPr>
              <w:t>集体学习</w:t>
            </w:r>
            <w:r>
              <w:rPr>
                <w:rFonts w:ascii="Times New Roman"/>
                <w:sz w:val="24"/>
                <w:szCs w:val="24"/>
              </w:rPr>
              <w:t>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0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8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/>
                <w:sz w:val="24"/>
              </w:rPr>
              <w:t>加强</w:t>
            </w:r>
            <w:r>
              <w:rPr>
                <w:rFonts w:ascii="Times New Roman"/>
                <w:sz w:val="24"/>
              </w:rPr>
              <w:t>党性锻炼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认真落实双重组织生活制度，带头开展批评和自我批评</w:t>
            </w:r>
            <w:r>
              <w:rPr>
                <w:rFonts w:hint="eastAsia" w:ascii="Times New Roman"/>
                <w:sz w:val="24"/>
              </w:rPr>
              <w:t>，</w:t>
            </w:r>
            <w:r>
              <w:rPr>
                <w:rFonts w:ascii="Times New Roman"/>
                <w:sz w:val="24"/>
              </w:rPr>
              <w:t>讲党课不少于</w:t>
            </w:r>
            <w:r>
              <w:rPr>
                <w:rFonts w:hint="eastAsia" w:ascii="Times New Roman"/>
                <w:sz w:val="24"/>
              </w:rPr>
              <w:t>1次</w:t>
            </w:r>
            <w:r>
              <w:rPr>
                <w:rFonts w:ascii="Times New Roman"/>
                <w:sz w:val="24"/>
              </w:rPr>
              <w:t>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1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9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落实请示报告制度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工作中重大问题和个人有关事项按规定按程序向组织请示报告。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6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（三）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督促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检查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10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履行日常监督职责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督促检查分管部门、分管领域党员干部廉洁从政和履行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全面从严治党主体责任</w:t>
            </w:r>
            <w:r>
              <w:rPr>
                <w:rFonts w:ascii="Times New Roman"/>
                <w:sz w:val="24"/>
                <w:szCs w:val="24"/>
              </w:rPr>
              <w:t>情况。对分管范围内的党员领导干部苗头性、倾向性问题，及时开展谈话提醒、红脸出汗。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hint="eastAsia" w:ascii="Times New Roman" w:eastAsia="黑体"/>
                <w:spacing w:val="-4"/>
                <w:sz w:val="24"/>
              </w:rPr>
              <w:t>11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强化巡视巡察整改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80" w:lineRule="exact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全力做好省市委涉粮专项巡视巡察等反馈问题整改的配合工作。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4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（四）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密切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群众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倡导求真务实工作作风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做到“四实四干”，坚持说实话、谋实招、办实事、见实效，弘扬埋头苦干、真抓实干、敢抓敢干、善谋善干的作风。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2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加强调查研究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带头</w:t>
            </w:r>
            <w:r>
              <w:rPr>
                <w:rFonts w:hint="eastAsia"/>
                <w:sz w:val="24"/>
                <w:szCs w:val="24"/>
              </w:rPr>
              <w:t>采取“四不两直”等方式</w:t>
            </w:r>
            <w:r>
              <w:rPr>
                <w:rFonts w:ascii="Times New Roman"/>
                <w:sz w:val="24"/>
                <w:szCs w:val="24"/>
              </w:rPr>
              <w:t xml:space="preserve">开展基层调研活动，深入实际、深入基层、深入群众，总结经验、研究问题、指导工作。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坚决维护群众权益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充分发挥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财政</w:t>
            </w:r>
            <w:r>
              <w:rPr>
                <w:rFonts w:ascii="Times New Roman"/>
                <w:sz w:val="24"/>
                <w:szCs w:val="24"/>
              </w:rPr>
              <w:t>监督职责，深入基层、深入群众，倾听民生</w:t>
            </w:r>
            <w:r>
              <w:rPr>
                <w:rFonts w:hint="eastAsia" w:ascii="Times New Roman"/>
                <w:sz w:val="24"/>
                <w:szCs w:val="24"/>
              </w:rPr>
              <w:t>，</w:t>
            </w:r>
            <w:r>
              <w:rPr>
                <w:rFonts w:ascii="Times New Roman"/>
                <w:sz w:val="24"/>
                <w:szCs w:val="24"/>
              </w:rPr>
              <w:t>了解群众诉求，加大民生项目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财政</w:t>
            </w:r>
            <w:r>
              <w:rPr>
                <w:rFonts w:ascii="Times New Roman"/>
                <w:sz w:val="24"/>
                <w:szCs w:val="24"/>
              </w:rPr>
              <w:t>力度。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0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（五）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带头</w:t>
            </w:r>
          </w:p>
          <w:p>
            <w:pPr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执行</w:t>
            </w:r>
          </w:p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规定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5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守纪律讲规矩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模范遵守党纪国法，</w:t>
            </w:r>
            <w:r>
              <w:rPr>
                <w:rFonts w:hint="eastAsia"/>
                <w:sz w:val="24"/>
                <w:szCs w:val="24"/>
              </w:rPr>
              <w:t>带头落实党内监督各项制度，在履行管党治党责任、严格自律上当标兵、做表率。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 w:eastAsia="黑体"/>
                <w:spacing w:val="-4"/>
                <w:sz w:val="24"/>
              </w:rPr>
              <w:t>1</w:t>
            </w:r>
            <w:r>
              <w:rPr>
                <w:rFonts w:hint="eastAsia" w:ascii="Times New Roman" w:eastAsia="黑体"/>
                <w:spacing w:val="-4"/>
                <w:sz w:val="24"/>
              </w:rPr>
              <w:t>6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弘扬优秀家风</w:t>
            </w:r>
          </w:p>
        </w:tc>
        <w:tc>
          <w:tcPr>
            <w:tcW w:w="4619" w:type="dxa"/>
            <w:noWrap w:val="0"/>
            <w:vAlign w:val="center"/>
          </w:tcPr>
          <w:p>
            <w:pPr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注重家庭家教家风，教育管理好亲属和身边工作人员，主动接受各方面监督。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/>
                <w:spacing w:val="-4"/>
                <w:sz w:val="24"/>
              </w:rPr>
            </w:pPr>
            <w:r>
              <w:rPr>
                <w:rFonts w:ascii="Times New Roman"/>
                <w:sz w:val="24"/>
              </w:rPr>
              <w:t>全年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2NmOGI2YWRiNTU5NGQxMjk1Njc1YTZmZjhjOWMifQ=="/>
  </w:docVars>
  <w:rsids>
    <w:rsidRoot w:val="71185DDE"/>
    <w:rsid w:val="00024C08"/>
    <w:rsid w:val="00026795"/>
    <w:rsid w:val="000A7E16"/>
    <w:rsid w:val="000C3678"/>
    <w:rsid w:val="0019708B"/>
    <w:rsid w:val="001C0397"/>
    <w:rsid w:val="002F495F"/>
    <w:rsid w:val="0030673A"/>
    <w:rsid w:val="003111AB"/>
    <w:rsid w:val="003772A9"/>
    <w:rsid w:val="003A7B46"/>
    <w:rsid w:val="003E0A98"/>
    <w:rsid w:val="00413EA5"/>
    <w:rsid w:val="0047463C"/>
    <w:rsid w:val="005749F2"/>
    <w:rsid w:val="00596647"/>
    <w:rsid w:val="005A0ED2"/>
    <w:rsid w:val="005A7251"/>
    <w:rsid w:val="0061680D"/>
    <w:rsid w:val="00674274"/>
    <w:rsid w:val="00761432"/>
    <w:rsid w:val="00780716"/>
    <w:rsid w:val="008037DE"/>
    <w:rsid w:val="0082785D"/>
    <w:rsid w:val="00863C9E"/>
    <w:rsid w:val="009527E2"/>
    <w:rsid w:val="00982F90"/>
    <w:rsid w:val="009A5DF6"/>
    <w:rsid w:val="00A0471C"/>
    <w:rsid w:val="00B369AC"/>
    <w:rsid w:val="00B6723B"/>
    <w:rsid w:val="00BB7ACE"/>
    <w:rsid w:val="00BC4C25"/>
    <w:rsid w:val="00BD3F7C"/>
    <w:rsid w:val="00C24600"/>
    <w:rsid w:val="00CD1AC6"/>
    <w:rsid w:val="00CD349E"/>
    <w:rsid w:val="00D96FEC"/>
    <w:rsid w:val="00D97F8E"/>
    <w:rsid w:val="00DE4A91"/>
    <w:rsid w:val="00E33A9D"/>
    <w:rsid w:val="00EB2E7F"/>
    <w:rsid w:val="00ED2A50"/>
    <w:rsid w:val="00F06F3C"/>
    <w:rsid w:val="00F30EA0"/>
    <w:rsid w:val="00F42E73"/>
    <w:rsid w:val="00F470DC"/>
    <w:rsid w:val="00FB5090"/>
    <w:rsid w:val="00FE648C"/>
    <w:rsid w:val="3F4A3B15"/>
    <w:rsid w:val="48CF7DE2"/>
    <w:rsid w:val="58F0281B"/>
    <w:rsid w:val="71185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">
    <w:name w:val="p0"/>
    <w:basedOn w:val="1"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3C3C-3CA2-4750-835D-9AA0D901F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4529</Words>
  <Characters>4584</Characters>
  <Lines>2</Lines>
  <Paragraphs>1</Paragraphs>
  <TotalTime>19</TotalTime>
  <ScaleCrop>false</ScaleCrop>
  <LinksUpToDate>false</LinksUpToDate>
  <CharactersWithSpaces>4672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2017-12-04T03:19:00Z</dcterms:created>
  <dc:creator>贝才木</dc:creator>
  <cp:lastModifiedBy>寻找幸福的丫头</cp:lastModifiedBy>
  <cp:lastPrinted>2022-05-23T07:23:00Z</cp:lastPrinted>
  <dcterms:modified xsi:type="dcterms:W3CDTF">2022-07-04T02:34:57Z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BE4215165F3844378A3AB32062741DFE</vt:lpwstr>
  </property>
</Properties>
</file>