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288CE6">
      <w:pPr>
        <w:spacing w:line="560" w:lineRule="exact"/>
        <w:jc w:val="left"/>
        <w:rPr>
          <w:rFonts w:hint="default" w:ascii="黑体" w:hAnsi="黑体" w:eastAsia="黑体" w:cs="黑体"/>
          <w:sz w:val="32"/>
          <w:szCs w:val="32"/>
          <w:lang w:val="en-US" w:eastAsia="zh-CN"/>
        </w:rPr>
      </w:pPr>
    </w:p>
    <w:p w14:paraId="4B05CE69">
      <w:pPr>
        <w:spacing w:line="560" w:lineRule="exact"/>
        <w:jc w:val="center"/>
        <w:rPr>
          <w:rFonts w:ascii="Times New Roman" w:hAnsi="Times New Roman" w:eastAsia="方正小标宋简体" w:cs="方正小标宋简体"/>
          <w:sz w:val="44"/>
          <w:szCs w:val="44"/>
        </w:rPr>
      </w:pPr>
    </w:p>
    <w:p w14:paraId="0F75C2B3">
      <w:pPr>
        <w:spacing w:line="560" w:lineRule="exact"/>
        <w:jc w:val="center"/>
        <w:rPr>
          <w:rFonts w:ascii="Times New Roman" w:hAnsi="Times New Roman" w:eastAsia="方正小标宋简体" w:cs="方正小标宋简体"/>
          <w:sz w:val="44"/>
          <w:szCs w:val="44"/>
        </w:rPr>
      </w:pPr>
    </w:p>
    <w:p w14:paraId="6F7650A1">
      <w:pPr>
        <w:spacing w:line="560" w:lineRule="exact"/>
        <w:rPr>
          <w:rFonts w:ascii="Times New Roman" w:hAnsi="Times New Roman" w:eastAsia="方正小标宋简体" w:cs="方正小标宋简体"/>
          <w:sz w:val="44"/>
          <w:szCs w:val="44"/>
        </w:rPr>
      </w:pPr>
    </w:p>
    <w:p w14:paraId="653BF502">
      <w:pPr>
        <w:spacing w:line="560" w:lineRule="exact"/>
        <w:rPr>
          <w:rFonts w:ascii="Times New Roman" w:hAnsi="Times New Roman" w:eastAsia="方正小标宋简体" w:cs="方正小标宋简体"/>
          <w:sz w:val="44"/>
          <w:szCs w:val="44"/>
        </w:rPr>
      </w:pPr>
    </w:p>
    <w:p w14:paraId="4E4BE9DB">
      <w:pPr>
        <w:spacing w:line="560" w:lineRule="exact"/>
        <w:jc w:val="center"/>
        <w:outlineLvl w:val="0"/>
        <w:rPr>
          <w:rFonts w:hint="eastAsia" w:ascii="方正小标宋_GBK" w:hAnsi="方正小标宋_GBK" w:eastAsia="方正小标宋_GBK" w:cs="方正小标宋_GBK"/>
          <w:b w:val="0"/>
          <w:bCs w:val="0"/>
          <w:sz w:val="44"/>
          <w:szCs w:val="44"/>
        </w:rPr>
      </w:pPr>
      <w:bookmarkStart w:id="0" w:name="_Toc6240"/>
      <w:bookmarkStart w:id="1" w:name="_Toc28829"/>
      <w:bookmarkStart w:id="2" w:name="_Toc4614"/>
      <w:bookmarkStart w:id="3" w:name="_Toc19656"/>
      <w:bookmarkStart w:id="4" w:name="_Toc1388"/>
      <w:bookmarkStart w:id="5" w:name="_Toc3037"/>
      <w:r>
        <w:rPr>
          <w:rFonts w:hint="eastAsia" w:ascii="方正小标宋_GBK" w:hAnsi="方正小标宋_GBK" w:eastAsia="方正小标宋_GBK" w:cs="方正小标宋_GBK"/>
          <w:b w:val="0"/>
          <w:bCs w:val="0"/>
          <w:sz w:val="44"/>
          <w:szCs w:val="44"/>
        </w:rPr>
        <w:t>连云</w:t>
      </w:r>
      <w:bookmarkEnd w:id="0"/>
      <w:bookmarkEnd w:id="1"/>
      <w:bookmarkEnd w:id="2"/>
      <w:bookmarkEnd w:id="3"/>
      <w:bookmarkStart w:id="6" w:name="_Toc24550"/>
      <w:bookmarkStart w:id="7" w:name="_Toc5355"/>
      <w:bookmarkStart w:id="8" w:name="_Toc12199"/>
      <w:bookmarkStart w:id="9" w:name="_Toc14381"/>
      <w:r>
        <w:rPr>
          <w:rFonts w:hint="eastAsia" w:ascii="方正小标宋_GBK" w:hAnsi="方正小标宋_GBK" w:eastAsia="方正小标宋_GBK" w:cs="方正小标宋_GBK"/>
          <w:b w:val="0"/>
          <w:bCs w:val="0"/>
          <w:sz w:val="44"/>
          <w:szCs w:val="44"/>
        </w:rPr>
        <w:t>经济开发区连云港华乐合金集团有限公司</w:t>
      </w:r>
      <w:bookmarkEnd w:id="4"/>
      <w:bookmarkEnd w:id="5"/>
      <w:bookmarkEnd w:id="6"/>
      <w:bookmarkEnd w:id="7"/>
      <w:bookmarkEnd w:id="8"/>
      <w:bookmarkEnd w:id="9"/>
    </w:p>
    <w:p w14:paraId="5278E0A4">
      <w:pPr>
        <w:spacing w:line="560" w:lineRule="exact"/>
        <w:jc w:val="center"/>
        <w:outlineLvl w:val="0"/>
        <w:rPr>
          <w:rFonts w:hint="eastAsia" w:ascii="方正小标宋_GBK" w:hAnsi="方正小标宋_GBK" w:eastAsia="方正小标宋_GBK" w:cs="方正小标宋_GBK"/>
          <w:b w:val="0"/>
          <w:bCs w:val="0"/>
          <w:sz w:val="44"/>
          <w:szCs w:val="44"/>
        </w:rPr>
      </w:pPr>
      <w:bookmarkStart w:id="10" w:name="_Toc24137"/>
      <w:bookmarkStart w:id="11" w:name="_Toc26988"/>
      <w:r>
        <w:rPr>
          <w:rFonts w:hint="eastAsia" w:ascii="方正小标宋_GBK" w:hAnsi="方正小标宋_GBK" w:eastAsia="方正小标宋_GBK" w:cs="方正小标宋_GBK"/>
          <w:b w:val="0"/>
          <w:bCs w:val="0"/>
          <w:sz w:val="44"/>
          <w:szCs w:val="44"/>
        </w:rPr>
        <w:t>“7·19”</w:t>
      </w:r>
      <w:bookmarkStart w:id="12" w:name="_Hlk143615659"/>
      <w:r>
        <w:rPr>
          <w:rFonts w:hint="eastAsia" w:ascii="方正小标宋_GBK" w:hAnsi="方正小标宋_GBK" w:eastAsia="方正小标宋_GBK" w:cs="方正小标宋_GBK"/>
          <w:b w:val="0"/>
          <w:bCs w:val="0"/>
          <w:sz w:val="44"/>
          <w:szCs w:val="44"/>
        </w:rPr>
        <w:t>一般机械伤害事故</w:t>
      </w:r>
      <w:bookmarkEnd w:id="12"/>
      <w:r>
        <w:rPr>
          <w:rFonts w:hint="eastAsia" w:ascii="方正小标宋_GBK" w:hAnsi="方正小标宋_GBK" w:eastAsia="方正小标宋_GBK" w:cs="方正小标宋_GBK"/>
          <w:b w:val="0"/>
          <w:bCs w:val="0"/>
          <w:sz w:val="44"/>
          <w:szCs w:val="44"/>
        </w:rPr>
        <w:t>调查报告</w:t>
      </w:r>
      <w:bookmarkEnd w:id="10"/>
      <w:bookmarkEnd w:id="11"/>
    </w:p>
    <w:p w14:paraId="156C0AB2">
      <w:pPr>
        <w:spacing w:line="560" w:lineRule="exact"/>
        <w:jc w:val="center"/>
        <w:rPr>
          <w:rFonts w:ascii="Times New Roman" w:hAnsi="Times New Roman" w:eastAsia="方正小标宋简体" w:cs="方正小标宋简体"/>
          <w:sz w:val="44"/>
          <w:szCs w:val="44"/>
        </w:rPr>
      </w:pPr>
    </w:p>
    <w:p w14:paraId="1E994167">
      <w:pPr>
        <w:spacing w:line="560" w:lineRule="exact"/>
        <w:jc w:val="center"/>
        <w:rPr>
          <w:rFonts w:ascii="Times New Roman" w:hAnsi="Times New Roman" w:eastAsia="方正小标宋简体" w:cs="方正小标宋简体"/>
          <w:sz w:val="44"/>
          <w:szCs w:val="44"/>
        </w:rPr>
      </w:pPr>
    </w:p>
    <w:p w14:paraId="3EA74AA8">
      <w:pPr>
        <w:spacing w:line="560" w:lineRule="exact"/>
        <w:jc w:val="center"/>
        <w:rPr>
          <w:rFonts w:ascii="Times New Roman" w:hAnsi="Times New Roman" w:eastAsia="方正小标宋简体" w:cs="方正小标宋简体"/>
          <w:sz w:val="44"/>
          <w:szCs w:val="44"/>
        </w:rPr>
      </w:pPr>
    </w:p>
    <w:p w14:paraId="4960055E">
      <w:pPr>
        <w:spacing w:line="560" w:lineRule="exact"/>
        <w:jc w:val="center"/>
        <w:rPr>
          <w:rFonts w:ascii="Times New Roman" w:hAnsi="Times New Roman" w:eastAsia="方正小标宋简体" w:cs="方正小标宋简体"/>
          <w:sz w:val="44"/>
          <w:szCs w:val="44"/>
        </w:rPr>
      </w:pPr>
    </w:p>
    <w:p w14:paraId="62C558CC">
      <w:pPr>
        <w:spacing w:line="560" w:lineRule="exact"/>
        <w:jc w:val="center"/>
        <w:rPr>
          <w:rFonts w:ascii="Times New Roman" w:hAnsi="Times New Roman" w:eastAsia="方正小标宋简体" w:cs="方正小标宋简体"/>
          <w:sz w:val="44"/>
          <w:szCs w:val="44"/>
        </w:rPr>
      </w:pPr>
    </w:p>
    <w:p w14:paraId="6EC9C855">
      <w:pPr>
        <w:spacing w:line="560" w:lineRule="exact"/>
        <w:jc w:val="center"/>
        <w:rPr>
          <w:rFonts w:ascii="Times New Roman" w:hAnsi="Times New Roman" w:eastAsia="方正小标宋简体" w:cs="方正小标宋简体"/>
          <w:sz w:val="44"/>
          <w:szCs w:val="44"/>
        </w:rPr>
      </w:pPr>
    </w:p>
    <w:p w14:paraId="561188B5">
      <w:pPr>
        <w:spacing w:line="560" w:lineRule="exact"/>
        <w:jc w:val="center"/>
        <w:rPr>
          <w:rFonts w:ascii="Times New Roman" w:hAnsi="Times New Roman" w:eastAsia="方正小标宋简体" w:cs="方正小标宋简体"/>
          <w:sz w:val="44"/>
          <w:szCs w:val="44"/>
        </w:rPr>
      </w:pPr>
    </w:p>
    <w:p w14:paraId="19368A0D">
      <w:pPr>
        <w:spacing w:line="560" w:lineRule="exact"/>
        <w:jc w:val="center"/>
        <w:rPr>
          <w:rFonts w:ascii="Times New Roman" w:hAnsi="Times New Roman" w:eastAsia="方正小标宋简体" w:cs="方正小标宋简体"/>
          <w:sz w:val="44"/>
          <w:szCs w:val="44"/>
        </w:rPr>
      </w:pPr>
    </w:p>
    <w:p w14:paraId="336A75FD">
      <w:pPr>
        <w:spacing w:line="560" w:lineRule="exact"/>
        <w:jc w:val="center"/>
        <w:rPr>
          <w:rFonts w:ascii="Times New Roman" w:hAnsi="Times New Roman" w:eastAsia="方正小标宋简体" w:cs="方正小标宋简体"/>
          <w:sz w:val="44"/>
          <w:szCs w:val="44"/>
        </w:rPr>
      </w:pPr>
    </w:p>
    <w:p w14:paraId="0D3AC61D">
      <w:pPr>
        <w:spacing w:line="560" w:lineRule="exact"/>
        <w:jc w:val="center"/>
        <w:rPr>
          <w:rFonts w:ascii="Times New Roman" w:hAnsi="Times New Roman" w:eastAsia="方正小标宋简体" w:cs="方正小标宋简体"/>
          <w:sz w:val="44"/>
          <w:szCs w:val="44"/>
        </w:rPr>
      </w:pPr>
    </w:p>
    <w:p w14:paraId="57FFD88F">
      <w:pPr>
        <w:spacing w:line="560" w:lineRule="exact"/>
        <w:jc w:val="center"/>
        <w:rPr>
          <w:rFonts w:ascii="Times New Roman" w:hAnsi="Times New Roman" w:eastAsia="方正小标宋简体" w:cs="方正小标宋简体"/>
          <w:sz w:val="44"/>
          <w:szCs w:val="44"/>
        </w:rPr>
      </w:pPr>
    </w:p>
    <w:p w14:paraId="29B77C58">
      <w:pPr>
        <w:spacing w:line="560" w:lineRule="exact"/>
        <w:rPr>
          <w:rFonts w:ascii="Times New Roman" w:hAnsi="Times New Roman" w:eastAsia="方正小标宋简体" w:cs="方正小标宋简体"/>
          <w:sz w:val="44"/>
          <w:szCs w:val="44"/>
        </w:rPr>
      </w:pPr>
    </w:p>
    <w:p w14:paraId="137B2AE8">
      <w:pPr>
        <w:spacing w:line="560" w:lineRule="exact"/>
        <w:jc w:val="center"/>
        <w:outlineLvl w:val="0"/>
        <w:rPr>
          <w:rFonts w:ascii="Times New Roman" w:hAnsi="Times New Roman" w:eastAsia="仿宋_GB2312" w:cs="仿宋_GB2312"/>
          <w:sz w:val="32"/>
          <w:szCs w:val="32"/>
        </w:rPr>
      </w:pPr>
      <w:bookmarkStart w:id="13" w:name="_Toc13593"/>
      <w:bookmarkStart w:id="14" w:name="_Toc20339"/>
      <w:r>
        <w:rPr>
          <w:rFonts w:hint="eastAsia" w:ascii="Times New Roman" w:hAnsi="Times New Roman" w:eastAsia="仿宋_GB2312" w:cs="仿宋_GB2312"/>
          <w:sz w:val="32"/>
          <w:szCs w:val="32"/>
        </w:rPr>
        <w:t>连云区政府事故调查组</w:t>
      </w:r>
      <w:bookmarkEnd w:id="13"/>
      <w:bookmarkEnd w:id="14"/>
    </w:p>
    <w:p w14:paraId="2F39C97A">
      <w:pPr>
        <w:spacing w:line="560" w:lineRule="exact"/>
        <w:jc w:val="center"/>
        <w:rPr>
          <w:rFonts w:ascii="Times New Roman" w:hAnsi="Times New Roman" w:eastAsia="仿宋_GB2312" w:cs="仿宋_GB2312"/>
          <w:sz w:val="32"/>
          <w:szCs w:val="32"/>
        </w:rPr>
        <w:sectPr>
          <w:pgSz w:w="11906" w:h="16838"/>
          <w:pgMar w:top="2098" w:right="1474" w:bottom="1531" w:left="1587" w:header="851" w:footer="992" w:gutter="0"/>
          <w:pgNumType w:start="1"/>
          <w:cols w:space="0" w:num="1"/>
          <w:docGrid w:type="lines" w:linePitch="312" w:charSpace="0"/>
        </w:sectPr>
      </w:pPr>
      <w:r>
        <w:rPr>
          <w:rFonts w:hint="eastAsia" w:ascii="Times New Roman" w:hAnsi="Times New Roman" w:eastAsia="仿宋_GB2312" w:cs="仿宋_GB2312"/>
          <w:sz w:val="32"/>
          <w:szCs w:val="32"/>
        </w:rPr>
        <w:t>2023年</w:t>
      </w:r>
      <w:r>
        <w:rPr>
          <w:rFonts w:hint="eastAsia" w:ascii="Times New Roman" w:hAnsi="Times New Roman" w:eastAsia="仿宋_GB2312" w:cs="仿宋_GB2312"/>
          <w:sz w:val="32"/>
          <w:szCs w:val="32"/>
          <w:lang w:val="en-US" w:eastAsia="zh-CN"/>
        </w:rPr>
        <w:t>9</w:t>
      </w:r>
      <w:r>
        <w:rPr>
          <w:rFonts w:hint="eastAsia" w:ascii="Times New Roman" w:hAnsi="Times New Roman" w:eastAsia="仿宋_GB2312" w:cs="仿宋_GB2312"/>
          <w:sz w:val="32"/>
          <w:szCs w:val="32"/>
        </w:rPr>
        <w:t>月</w:t>
      </w:r>
    </w:p>
    <w:sdt>
      <w:sdtPr>
        <w:rPr>
          <w:rFonts w:ascii="宋体" w:hAnsi="宋体" w:eastAsia="宋体" w:cstheme="minorBidi"/>
          <w:kern w:val="2"/>
          <w:sz w:val="21"/>
          <w:szCs w:val="24"/>
          <w:lang w:val="en-US" w:eastAsia="zh-CN" w:bidi="ar-SA"/>
        </w:rPr>
        <w:id w:val="147451755"/>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14:paraId="6A9F4199">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b/>
              <w:bCs/>
              <w:sz w:val="32"/>
              <w:szCs w:val="32"/>
            </w:rPr>
          </w:pPr>
          <w:bookmarkStart w:id="15" w:name="_Toc9096"/>
          <w:bookmarkStart w:id="16" w:name="_Toc537"/>
          <w:bookmarkStart w:id="17" w:name="_Toc24916"/>
          <w:bookmarkStart w:id="18" w:name="_Toc24643"/>
          <w:r>
            <w:rPr>
              <w:rFonts w:ascii="宋体" w:hAnsi="宋体" w:eastAsia="宋体"/>
              <w:b/>
              <w:bCs/>
              <w:sz w:val="32"/>
              <w:szCs w:val="32"/>
            </w:rPr>
            <w:t>目</w:t>
          </w:r>
          <w:r>
            <w:rPr>
              <w:rFonts w:hint="eastAsia" w:ascii="宋体" w:hAnsi="宋体" w:eastAsia="宋体"/>
              <w:b/>
              <w:bCs/>
              <w:sz w:val="32"/>
              <w:szCs w:val="32"/>
              <w:lang w:val="en-US" w:eastAsia="zh-CN"/>
            </w:rPr>
            <w:t xml:space="preserve"> </w:t>
          </w:r>
          <w:r>
            <w:rPr>
              <w:rFonts w:ascii="宋体" w:hAnsi="宋体" w:eastAsia="宋体"/>
              <w:b/>
              <w:bCs/>
              <w:sz w:val="32"/>
              <w:szCs w:val="32"/>
            </w:rPr>
            <w:t>录</w:t>
          </w:r>
        </w:p>
        <w:p w14:paraId="2263220D">
          <w:pPr>
            <w:pStyle w:val="7"/>
            <w:tabs>
              <w:tab w:val="right" w:leader="dot" w:pos="8845"/>
            </w:tabs>
          </w:pPr>
          <w:r>
            <w:fldChar w:fldCharType="begin"/>
          </w:r>
          <w:r>
            <w:instrText xml:space="preserve">TOC \o "1-3" \h \u </w:instrText>
          </w:r>
          <w:r>
            <w:fldChar w:fldCharType="separate"/>
          </w:r>
        </w:p>
        <w:p w14:paraId="205A5209">
          <w:pPr>
            <w:pStyle w:val="7"/>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b w:val="0"/>
              <w:bCs w:val="0"/>
              <w:sz w:val="24"/>
              <w:szCs w:val="24"/>
            </w:rPr>
          </w:pPr>
          <w:r>
            <w:rPr>
              <w:b w:val="0"/>
              <w:bCs w:val="0"/>
              <w:sz w:val="24"/>
              <w:szCs w:val="24"/>
            </w:rPr>
            <w:fldChar w:fldCharType="begin"/>
          </w:r>
          <w:r>
            <w:rPr>
              <w:b w:val="0"/>
              <w:bCs w:val="0"/>
              <w:sz w:val="24"/>
              <w:szCs w:val="24"/>
            </w:rPr>
            <w:instrText xml:space="preserve"> HYPERLINK \l _Toc7590 </w:instrText>
          </w:r>
          <w:r>
            <w:rPr>
              <w:b w:val="0"/>
              <w:bCs w:val="0"/>
              <w:sz w:val="24"/>
              <w:szCs w:val="24"/>
            </w:rPr>
            <w:fldChar w:fldCharType="separate"/>
          </w:r>
          <w:r>
            <w:rPr>
              <w:rFonts w:hint="eastAsia" w:ascii="Times New Roman" w:hAnsi="Times New Roman" w:eastAsia="黑体" w:cs="黑体"/>
              <w:b w:val="0"/>
              <w:bCs w:val="0"/>
              <w:sz w:val="24"/>
              <w:szCs w:val="24"/>
            </w:rPr>
            <w:t>一、事故</w:t>
          </w:r>
          <w:r>
            <w:rPr>
              <w:rFonts w:hint="eastAsia" w:ascii="Times New Roman" w:hAnsi="Times New Roman" w:eastAsia="黑体" w:cs="黑体"/>
              <w:b w:val="0"/>
              <w:bCs w:val="0"/>
              <w:sz w:val="24"/>
              <w:szCs w:val="24"/>
              <w:shd w:val="clear" w:color="auto" w:fill="FFFFFF"/>
            </w:rPr>
            <w:t>基本情况</w:t>
          </w:r>
          <w:r>
            <w:rPr>
              <w:b w:val="0"/>
              <w:bCs w:val="0"/>
              <w:sz w:val="24"/>
              <w:szCs w:val="24"/>
            </w:rPr>
            <w:tab/>
          </w:r>
          <w:r>
            <w:rPr>
              <w:b w:val="0"/>
              <w:bCs w:val="0"/>
              <w:sz w:val="24"/>
              <w:szCs w:val="24"/>
            </w:rPr>
            <w:fldChar w:fldCharType="begin"/>
          </w:r>
          <w:r>
            <w:rPr>
              <w:b w:val="0"/>
              <w:bCs w:val="0"/>
              <w:sz w:val="24"/>
              <w:szCs w:val="24"/>
            </w:rPr>
            <w:instrText xml:space="preserve"> PAGEREF _Toc7590 \h </w:instrText>
          </w:r>
          <w:r>
            <w:rPr>
              <w:b w:val="0"/>
              <w:bCs w:val="0"/>
              <w:sz w:val="24"/>
              <w:szCs w:val="24"/>
            </w:rPr>
            <w:fldChar w:fldCharType="separate"/>
          </w:r>
          <w:r>
            <w:rPr>
              <w:b w:val="0"/>
              <w:bCs w:val="0"/>
              <w:sz w:val="24"/>
              <w:szCs w:val="24"/>
            </w:rPr>
            <w:t>1</w:t>
          </w:r>
          <w:r>
            <w:rPr>
              <w:b w:val="0"/>
              <w:bCs w:val="0"/>
              <w:sz w:val="24"/>
              <w:szCs w:val="24"/>
            </w:rPr>
            <w:fldChar w:fldCharType="end"/>
          </w:r>
          <w:r>
            <w:rPr>
              <w:b w:val="0"/>
              <w:bCs w:val="0"/>
              <w:sz w:val="24"/>
              <w:szCs w:val="24"/>
            </w:rPr>
            <w:fldChar w:fldCharType="end"/>
          </w:r>
        </w:p>
        <w:p w14:paraId="29576E9D">
          <w:pPr>
            <w:pStyle w:val="9"/>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b w:val="0"/>
              <w:bCs w:val="0"/>
              <w:sz w:val="24"/>
              <w:szCs w:val="24"/>
            </w:rPr>
          </w:pPr>
          <w:r>
            <w:rPr>
              <w:b w:val="0"/>
              <w:bCs w:val="0"/>
              <w:sz w:val="24"/>
              <w:szCs w:val="24"/>
            </w:rPr>
            <w:fldChar w:fldCharType="begin"/>
          </w:r>
          <w:r>
            <w:rPr>
              <w:b w:val="0"/>
              <w:bCs w:val="0"/>
              <w:sz w:val="24"/>
              <w:szCs w:val="24"/>
            </w:rPr>
            <w:instrText xml:space="preserve"> HYPERLINK \l _Toc23116 </w:instrText>
          </w:r>
          <w:r>
            <w:rPr>
              <w:b w:val="0"/>
              <w:bCs w:val="0"/>
              <w:sz w:val="24"/>
              <w:szCs w:val="24"/>
            </w:rPr>
            <w:fldChar w:fldCharType="separate"/>
          </w:r>
          <w:r>
            <w:rPr>
              <w:rFonts w:hint="eastAsia" w:asciiTheme="minorEastAsia" w:hAnsiTheme="minorEastAsia" w:eastAsiaTheme="minorEastAsia" w:cstheme="minorEastAsia"/>
              <w:b w:val="0"/>
              <w:bCs w:val="0"/>
              <w:sz w:val="24"/>
              <w:szCs w:val="24"/>
            </w:rPr>
            <w:t>（一）事故发生单位</w:t>
          </w:r>
          <w:r>
            <w:rPr>
              <w:rFonts w:hint="eastAsia" w:asciiTheme="minorEastAsia" w:hAnsiTheme="minorEastAsia" w:eastAsiaTheme="minorEastAsia" w:cstheme="minorEastAsia"/>
              <w:b w:val="0"/>
              <w:bCs w:val="0"/>
              <w:sz w:val="24"/>
              <w:szCs w:val="24"/>
              <w:lang w:val="en-US" w:eastAsia="zh-CN"/>
            </w:rPr>
            <w:t>及人员概况</w:t>
          </w:r>
          <w:r>
            <w:rPr>
              <w:b w:val="0"/>
              <w:bCs w:val="0"/>
              <w:sz w:val="24"/>
              <w:szCs w:val="24"/>
            </w:rPr>
            <w:tab/>
          </w:r>
          <w:r>
            <w:rPr>
              <w:b w:val="0"/>
              <w:bCs w:val="0"/>
              <w:sz w:val="24"/>
              <w:szCs w:val="24"/>
            </w:rPr>
            <w:fldChar w:fldCharType="begin"/>
          </w:r>
          <w:r>
            <w:rPr>
              <w:b w:val="0"/>
              <w:bCs w:val="0"/>
              <w:sz w:val="24"/>
              <w:szCs w:val="24"/>
            </w:rPr>
            <w:instrText xml:space="preserve"> PAGEREF _Toc23116 \h </w:instrText>
          </w:r>
          <w:r>
            <w:rPr>
              <w:b w:val="0"/>
              <w:bCs w:val="0"/>
              <w:sz w:val="24"/>
              <w:szCs w:val="24"/>
            </w:rPr>
            <w:fldChar w:fldCharType="separate"/>
          </w:r>
          <w:r>
            <w:rPr>
              <w:b w:val="0"/>
              <w:bCs w:val="0"/>
              <w:sz w:val="24"/>
              <w:szCs w:val="24"/>
            </w:rPr>
            <w:t>1</w:t>
          </w:r>
          <w:r>
            <w:rPr>
              <w:b w:val="0"/>
              <w:bCs w:val="0"/>
              <w:sz w:val="24"/>
              <w:szCs w:val="24"/>
            </w:rPr>
            <w:fldChar w:fldCharType="end"/>
          </w:r>
          <w:r>
            <w:rPr>
              <w:b w:val="0"/>
              <w:bCs w:val="0"/>
              <w:sz w:val="24"/>
              <w:szCs w:val="24"/>
            </w:rPr>
            <w:fldChar w:fldCharType="end"/>
          </w:r>
        </w:p>
        <w:p w14:paraId="26D4C459">
          <w:pPr>
            <w:pStyle w:val="9"/>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b w:val="0"/>
              <w:bCs w:val="0"/>
              <w:sz w:val="24"/>
              <w:szCs w:val="24"/>
            </w:rPr>
          </w:pPr>
          <w:r>
            <w:rPr>
              <w:b w:val="0"/>
              <w:bCs w:val="0"/>
              <w:sz w:val="24"/>
              <w:szCs w:val="24"/>
            </w:rPr>
            <w:fldChar w:fldCharType="begin"/>
          </w:r>
          <w:r>
            <w:rPr>
              <w:b w:val="0"/>
              <w:bCs w:val="0"/>
              <w:sz w:val="24"/>
              <w:szCs w:val="24"/>
            </w:rPr>
            <w:instrText xml:space="preserve"> HYPERLINK \l _Toc4762 </w:instrText>
          </w:r>
          <w:r>
            <w:rPr>
              <w:b w:val="0"/>
              <w:bCs w:val="0"/>
              <w:sz w:val="24"/>
              <w:szCs w:val="24"/>
            </w:rPr>
            <w:fldChar w:fldCharType="separate"/>
          </w:r>
          <w:r>
            <w:rPr>
              <w:rFonts w:hint="eastAsia" w:asciiTheme="minorEastAsia" w:hAnsiTheme="minorEastAsia" w:eastAsiaTheme="minorEastAsia" w:cstheme="minorEastAsia"/>
              <w:b w:val="0"/>
              <w:bCs w:val="0"/>
              <w:sz w:val="24"/>
              <w:szCs w:val="24"/>
            </w:rPr>
            <w:t>（二）</w:t>
          </w:r>
          <w:r>
            <w:rPr>
              <w:rFonts w:hint="eastAsia" w:asciiTheme="minorEastAsia" w:hAnsiTheme="minorEastAsia" w:eastAsiaTheme="minorEastAsia" w:cstheme="minorEastAsia"/>
              <w:b w:val="0"/>
              <w:bCs w:val="0"/>
              <w:sz w:val="24"/>
              <w:szCs w:val="24"/>
              <w:lang w:val="en-US" w:eastAsia="zh-CN"/>
            </w:rPr>
            <w:t>事故发生单位安全管理情况</w:t>
          </w:r>
          <w:r>
            <w:rPr>
              <w:b w:val="0"/>
              <w:bCs w:val="0"/>
              <w:sz w:val="24"/>
              <w:szCs w:val="24"/>
            </w:rPr>
            <w:tab/>
          </w:r>
          <w:r>
            <w:rPr>
              <w:b w:val="0"/>
              <w:bCs w:val="0"/>
              <w:sz w:val="24"/>
              <w:szCs w:val="24"/>
            </w:rPr>
            <w:fldChar w:fldCharType="begin"/>
          </w:r>
          <w:r>
            <w:rPr>
              <w:b w:val="0"/>
              <w:bCs w:val="0"/>
              <w:sz w:val="24"/>
              <w:szCs w:val="24"/>
            </w:rPr>
            <w:instrText xml:space="preserve"> PAGEREF _Toc4762 \h </w:instrText>
          </w:r>
          <w:r>
            <w:rPr>
              <w:b w:val="0"/>
              <w:bCs w:val="0"/>
              <w:sz w:val="24"/>
              <w:szCs w:val="24"/>
            </w:rPr>
            <w:fldChar w:fldCharType="separate"/>
          </w:r>
          <w:r>
            <w:rPr>
              <w:b w:val="0"/>
              <w:bCs w:val="0"/>
              <w:sz w:val="24"/>
              <w:szCs w:val="24"/>
            </w:rPr>
            <w:t>3</w:t>
          </w:r>
          <w:r>
            <w:rPr>
              <w:b w:val="0"/>
              <w:bCs w:val="0"/>
              <w:sz w:val="24"/>
              <w:szCs w:val="24"/>
            </w:rPr>
            <w:fldChar w:fldCharType="end"/>
          </w:r>
          <w:r>
            <w:rPr>
              <w:b w:val="0"/>
              <w:bCs w:val="0"/>
              <w:sz w:val="24"/>
              <w:szCs w:val="24"/>
            </w:rPr>
            <w:fldChar w:fldCharType="end"/>
          </w:r>
        </w:p>
        <w:p w14:paraId="46540B5C">
          <w:pPr>
            <w:pStyle w:val="9"/>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b w:val="0"/>
              <w:bCs w:val="0"/>
              <w:sz w:val="24"/>
              <w:szCs w:val="24"/>
            </w:rPr>
          </w:pPr>
          <w:r>
            <w:rPr>
              <w:b w:val="0"/>
              <w:bCs w:val="0"/>
              <w:sz w:val="24"/>
              <w:szCs w:val="24"/>
            </w:rPr>
            <w:fldChar w:fldCharType="begin"/>
          </w:r>
          <w:r>
            <w:rPr>
              <w:b w:val="0"/>
              <w:bCs w:val="0"/>
              <w:sz w:val="24"/>
              <w:szCs w:val="24"/>
            </w:rPr>
            <w:instrText xml:space="preserve"> HYPERLINK \l _Toc22626 </w:instrText>
          </w:r>
          <w:r>
            <w:rPr>
              <w:b w:val="0"/>
              <w:bCs w:val="0"/>
              <w:sz w:val="24"/>
              <w:szCs w:val="24"/>
            </w:rPr>
            <w:fldChar w:fldCharType="separate"/>
          </w:r>
          <w:r>
            <w:rPr>
              <w:rFonts w:hint="eastAsia" w:asciiTheme="minorEastAsia" w:hAnsiTheme="minorEastAsia" w:eastAsiaTheme="minorEastAsia" w:cstheme="minorEastAsia"/>
              <w:b w:val="0"/>
              <w:bCs w:val="0"/>
              <w:sz w:val="24"/>
              <w:szCs w:val="24"/>
            </w:rPr>
            <w:t>（三）事故发生经过</w:t>
          </w:r>
          <w:r>
            <w:rPr>
              <w:b w:val="0"/>
              <w:bCs w:val="0"/>
              <w:sz w:val="24"/>
              <w:szCs w:val="24"/>
            </w:rPr>
            <w:tab/>
          </w:r>
          <w:r>
            <w:rPr>
              <w:b w:val="0"/>
              <w:bCs w:val="0"/>
              <w:sz w:val="24"/>
              <w:szCs w:val="24"/>
            </w:rPr>
            <w:fldChar w:fldCharType="begin"/>
          </w:r>
          <w:r>
            <w:rPr>
              <w:b w:val="0"/>
              <w:bCs w:val="0"/>
              <w:sz w:val="24"/>
              <w:szCs w:val="24"/>
            </w:rPr>
            <w:instrText xml:space="preserve"> PAGEREF _Toc22626 \h </w:instrText>
          </w:r>
          <w:r>
            <w:rPr>
              <w:b w:val="0"/>
              <w:bCs w:val="0"/>
              <w:sz w:val="24"/>
              <w:szCs w:val="24"/>
            </w:rPr>
            <w:fldChar w:fldCharType="separate"/>
          </w:r>
          <w:r>
            <w:rPr>
              <w:b w:val="0"/>
              <w:bCs w:val="0"/>
              <w:sz w:val="24"/>
              <w:szCs w:val="24"/>
            </w:rPr>
            <w:t>5</w:t>
          </w:r>
          <w:r>
            <w:rPr>
              <w:b w:val="0"/>
              <w:bCs w:val="0"/>
              <w:sz w:val="24"/>
              <w:szCs w:val="24"/>
            </w:rPr>
            <w:fldChar w:fldCharType="end"/>
          </w:r>
          <w:r>
            <w:rPr>
              <w:b w:val="0"/>
              <w:bCs w:val="0"/>
              <w:sz w:val="24"/>
              <w:szCs w:val="24"/>
            </w:rPr>
            <w:fldChar w:fldCharType="end"/>
          </w:r>
        </w:p>
        <w:p w14:paraId="55FB09BF">
          <w:pPr>
            <w:pStyle w:val="9"/>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b w:val="0"/>
              <w:bCs w:val="0"/>
              <w:sz w:val="24"/>
              <w:szCs w:val="24"/>
            </w:rPr>
          </w:pPr>
          <w:r>
            <w:rPr>
              <w:b w:val="0"/>
              <w:bCs w:val="0"/>
              <w:sz w:val="24"/>
              <w:szCs w:val="24"/>
            </w:rPr>
            <w:fldChar w:fldCharType="begin"/>
          </w:r>
          <w:r>
            <w:rPr>
              <w:b w:val="0"/>
              <w:bCs w:val="0"/>
              <w:sz w:val="24"/>
              <w:szCs w:val="24"/>
            </w:rPr>
            <w:instrText xml:space="preserve"> HYPERLINK \l _Toc20134 </w:instrText>
          </w:r>
          <w:r>
            <w:rPr>
              <w:b w:val="0"/>
              <w:bCs w:val="0"/>
              <w:sz w:val="24"/>
              <w:szCs w:val="24"/>
            </w:rPr>
            <w:fldChar w:fldCharType="separate"/>
          </w:r>
          <w:r>
            <w:rPr>
              <w:rFonts w:hint="eastAsia" w:asciiTheme="minorEastAsia" w:hAnsiTheme="minorEastAsia" w:eastAsiaTheme="minorEastAsia" w:cstheme="minorEastAsia"/>
              <w:b w:val="0"/>
              <w:bCs w:val="0"/>
              <w:sz w:val="24"/>
              <w:szCs w:val="24"/>
            </w:rPr>
            <w:t>（四）事故现场情况</w:t>
          </w:r>
          <w:r>
            <w:rPr>
              <w:b w:val="0"/>
              <w:bCs w:val="0"/>
              <w:sz w:val="24"/>
              <w:szCs w:val="24"/>
            </w:rPr>
            <w:tab/>
          </w:r>
          <w:r>
            <w:rPr>
              <w:b w:val="0"/>
              <w:bCs w:val="0"/>
              <w:sz w:val="24"/>
              <w:szCs w:val="24"/>
            </w:rPr>
            <w:fldChar w:fldCharType="begin"/>
          </w:r>
          <w:r>
            <w:rPr>
              <w:b w:val="0"/>
              <w:bCs w:val="0"/>
              <w:sz w:val="24"/>
              <w:szCs w:val="24"/>
            </w:rPr>
            <w:instrText xml:space="preserve"> PAGEREF _Toc20134 \h </w:instrText>
          </w:r>
          <w:r>
            <w:rPr>
              <w:b w:val="0"/>
              <w:bCs w:val="0"/>
              <w:sz w:val="24"/>
              <w:szCs w:val="24"/>
            </w:rPr>
            <w:fldChar w:fldCharType="separate"/>
          </w:r>
          <w:r>
            <w:rPr>
              <w:b w:val="0"/>
              <w:bCs w:val="0"/>
              <w:sz w:val="24"/>
              <w:szCs w:val="24"/>
            </w:rPr>
            <w:t>6</w:t>
          </w:r>
          <w:r>
            <w:rPr>
              <w:b w:val="0"/>
              <w:bCs w:val="0"/>
              <w:sz w:val="24"/>
              <w:szCs w:val="24"/>
            </w:rPr>
            <w:fldChar w:fldCharType="end"/>
          </w:r>
          <w:r>
            <w:rPr>
              <w:b w:val="0"/>
              <w:bCs w:val="0"/>
              <w:sz w:val="24"/>
              <w:szCs w:val="24"/>
            </w:rPr>
            <w:fldChar w:fldCharType="end"/>
          </w:r>
        </w:p>
        <w:p w14:paraId="40F80F24">
          <w:pPr>
            <w:pStyle w:val="9"/>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b w:val="0"/>
              <w:bCs w:val="0"/>
              <w:sz w:val="24"/>
              <w:szCs w:val="24"/>
            </w:rPr>
          </w:pPr>
          <w:r>
            <w:rPr>
              <w:b w:val="0"/>
              <w:bCs w:val="0"/>
              <w:sz w:val="24"/>
              <w:szCs w:val="24"/>
            </w:rPr>
            <w:fldChar w:fldCharType="begin"/>
          </w:r>
          <w:r>
            <w:rPr>
              <w:b w:val="0"/>
              <w:bCs w:val="0"/>
              <w:sz w:val="24"/>
              <w:szCs w:val="24"/>
            </w:rPr>
            <w:instrText xml:space="preserve"> HYPERLINK \l _Toc24302 </w:instrText>
          </w:r>
          <w:r>
            <w:rPr>
              <w:b w:val="0"/>
              <w:bCs w:val="0"/>
              <w:sz w:val="24"/>
              <w:szCs w:val="24"/>
            </w:rPr>
            <w:fldChar w:fldCharType="separate"/>
          </w:r>
          <w:r>
            <w:rPr>
              <w:rFonts w:hint="eastAsia" w:asciiTheme="minorEastAsia" w:hAnsiTheme="minorEastAsia" w:eastAsiaTheme="minorEastAsia" w:cstheme="minorEastAsia"/>
              <w:b w:val="0"/>
              <w:bCs w:val="0"/>
              <w:sz w:val="24"/>
              <w:szCs w:val="24"/>
            </w:rPr>
            <w:t>（五）人员伤亡和直接经济损失情况</w:t>
          </w:r>
          <w:r>
            <w:rPr>
              <w:b w:val="0"/>
              <w:bCs w:val="0"/>
              <w:sz w:val="24"/>
              <w:szCs w:val="24"/>
            </w:rPr>
            <w:tab/>
          </w:r>
          <w:r>
            <w:rPr>
              <w:b w:val="0"/>
              <w:bCs w:val="0"/>
              <w:sz w:val="24"/>
              <w:szCs w:val="24"/>
            </w:rPr>
            <w:fldChar w:fldCharType="begin"/>
          </w:r>
          <w:r>
            <w:rPr>
              <w:b w:val="0"/>
              <w:bCs w:val="0"/>
              <w:sz w:val="24"/>
              <w:szCs w:val="24"/>
            </w:rPr>
            <w:instrText xml:space="preserve"> PAGEREF _Toc24302 \h </w:instrText>
          </w:r>
          <w:r>
            <w:rPr>
              <w:b w:val="0"/>
              <w:bCs w:val="0"/>
              <w:sz w:val="24"/>
              <w:szCs w:val="24"/>
            </w:rPr>
            <w:fldChar w:fldCharType="separate"/>
          </w:r>
          <w:r>
            <w:rPr>
              <w:b w:val="0"/>
              <w:bCs w:val="0"/>
              <w:sz w:val="24"/>
              <w:szCs w:val="24"/>
            </w:rPr>
            <w:t>8</w:t>
          </w:r>
          <w:r>
            <w:rPr>
              <w:b w:val="0"/>
              <w:bCs w:val="0"/>
              <w:sz w:val="24"/>
              <w:szCs w:val="24"/>
            </w:rPr>
            <w:fldChar w:fldCharType="end"/>
          </w:r>
          <w:r>
            <w:rPr>
              <w:b w:val="0"/>
              <w:bCs w:val="0"/>
              <w:sz w:val="24"/>
              <w:szCs w:val="24"/>
            </w:rPr>
            <w:fldChar w:fldCharType="end"/>
          </w:r>
        </w:p>
        <w:p w14:paraId="787F43D1">
          <w:pPr>
            <w:pStyle w:val="7"/>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b w:val="0"/>
              <w:bCs w:val="0"/>
              <w:sz w:val="24"/>
              <w:szCs w:val="24"/>
            </w:rPr>
          </w:pPr>
          <w:r>
            <w:rPr>
              <w:b w:val="0"/>
              <w:bCs w:val="0"/>
              <w:sz w:val="24"/>
              <w:szCs w:val="24"/>
            </w:rPr>
            <w:fldChar w:fldCharType="begin"/>
          </w:r>
          <w:r>
            <w:rPr>
              <w:b w:val="0"/>
              <w:bCs w:val="0"/>
              <w:sz w:val="24"/>
              <w:szCs w:val="24"/>
            </w:rPr>
            <w:instrText xml:space="preserve"> HYPERLINK \l _Toc18378 </w:instrText>
          </w:r>
          <w:r>
            <w:rPr>
              <w:b w:val="0"/>
              <w:bCs w:val="0"/>
              <w:sz w:val="24"/>
              <w:szCs w:val="24"/>
            </w:rPr>
            <w:fldChar w:fldCharType="separate"/>
          </w:r>
          <w:r>
            <w:rPr>
              <w:rFonts w:hint="eastAsia" w:ascii="Times New Roman" w:hAnsi="Times New Roman" w:eastAsia="黑体" w:cs="黑体"/>
              <w:b w:val="0"/>
              <w:bCs w:val="0"/>
              <w:sz w:val="24"/>
              <w:szCs w:val="24"/>
            </w:rPr>
            <w:t>二、事故应急处置及评估情况</w:t>
          </w:r>
          <w:r>
            <w:rPr>
              <w:b w:val="0"/>
              <w:bCs w:val="0"/>
              <w:sz w:val="24"/>
              <w:szCs w:val="24"/>
            </w:rPr>
            <w:tab/>
          </w:r>
          <w:r>
            <w:rPr>
              <w:b w:val="0"/>
              <w:bCs w:val="0"/>
              <w:sz w:val="24"/>
              <w:szCs w:val="24"/>
            </w:rPr>
            <w:fldChar w:fldCharType="begin"/>
          </w:r>
          <w:r>
            <w:rPr>
              <w:b w:val="0"/>
              <w:bCs w:val="0"/>
              <w:sz w:val="24"/>
              <w:szCs w:val="24"/>
            </w:rPr>
            <w:instrText xml:space="preserve"> PAGEREF _Toc18378 \h </w:instrText>
          </w:r>
          <w:r>
            <w:rPr>
              <w:b w:val="0"/>
              <w:bCs w:val="0"/>
              <w:sz w:val="24"/>
              <w:szCs w:val="24"/>
            </w:rPr>
            <w:fldChar w:fldCharType="separate"/>
          </w:r>
          <w:r>
            <w:rPr>
              <w:b w:val="0"/>
              <w:bCs w:val="0"/>
              <w:sz w:val="24"/>
              <w:szCs w:val="24"/>
            </w:rPr>
            <w:t>8</w:t>
          </w:r>
          <w:r>
            <w:rPr>
              <w:b w:val="0"/>
              <w:bCs w:val="0"/>
              <w:sz w:val="24"/>
              <w:szCs w:val="24"/>
            </w:rPr>
            <w:fldChar w:fldCharType="end"/>
          </w:r>
          <w:r>
            <w:rPr>
              <w:b w:val="0"/>
              <w:bCs w:val="0"/>
              <w:sz w:val="24"/>
              <w:szCs w:val="24"/>
            </w:rPr>
            <w:fldChar w:fldCharType="end"/>
          </w:r>
        </w:p>
        <w:p w14:paraId="5918DA3C">
          <w:pPr>
            <w:pStyle w:val="9"/>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b w:val="0"/>
              <w:bCs w:val="0"/>
              <w:sz w:val="24"/>
              <w:szCs w:val="24"/>
            </w:rPr>
          </w:pPr>
          <w:r>
            <w:rPr>
              <w:b w:val="0"/>
              <w:bCs w:val="0"/>
              <w:sz w:val="24"/>
              <w:szCs w:val="24"/>
            </w:rPr>
            <w:fldChar w:fldCharType="begin"/>
          </w:r>
          <w:r>
            <w:rPr>
              <w:b w:val="0"/>
              <w:bCs w:val="0"/>
              <w:sz w:val="24"/>
              <w:szCs w:val="24"/>
            </w:rPr>
            <w:instrText xml:space="preserve"> HYPERLINK \l _Toc8315 </w:instrText>
          </w:r>
          <w:r>
            <w:rPr>
              <w:b w:val="0"/>
              <w:bCs w:val="0"/>
              <w:sz w:val="24"/>
              <w:szCs w:val="24"/>
            </w:rPr>
            <w:fldChar w:fldCharType="separate"/>
          </w:r>
          <w:r>
            <w:rPr>
              <w:rFonts w:hint="eastAsia" w:asciiTheme="minorEastAsia" w:hAnsiTheme="minorEastAsia" w:eastAsiaTheme="minorEastAsia" w:cstheme="minorEastAsia"/>
              <w:b w:val="0"/>
              <w:bCs w:val="0"/>
              <w:sz w:val="24"/>
              <w:szCs w:val="24"/>
            </w:rPr>
            <w:t>（一）事故接报及响应情况</w:t>
          </w:r>
          <w:r>
            <w:rPr>
              <w:b w:val="0"/>
              <w:bCs w:val="0"/>
              <w:sz w:val="24"/>
              <w:szCs w:val="24"/>
            </w:rPr>
            <w:tab/>
          </w:r>
          <w:r>
            <w:rPr>
              <w:b w:val="0"/>
              <w:bCs w:val="0"/>
              <w:sz w:val="24"/>
              <w:szCs w:val="24"/>
            </w:rPr>
            <w:fldChar w:fldCharType="begin"/>
          </w:r>
          <w:r>
            <w:rPr>
              <w:b w:val="0"/>
              <w:bCs w:val="0"/>
              <w:sz w:val="24"/>
              <w:szCs w:val="24"/>
            </w:rPr>
            <w:instrText xml:space="preserve"> PAGEREF _Toc8315 \h </w:instrText>
          </w:r>
          <w:r>
            <w:rPr>
              <w:b w:val="0"/>
              <w:bCs w:val="0"/>
              <w:sz w:val="24"/>
              <w:szCs w:val="24"/>
            </w:rPr>
            <w:fldChar w:fldCharType="separate"/>
          </w:r>
          <w:r>
            <w:rPr>
              <w:b w:val="0"/>
              <w:bCs w:val="0"/>
              <w:sz w:val="24"/>
              <w:szCs w:val="24"/>
            </w:rPr>
            <w:t>8</w:t>
          </w:r>
          <w:r>
            <w:rPr>
              <w:b w:val="0"/>
              <w:bCs w:val="0"/>
              <w:sz w:val="24"/>
              <w:szCs w:val="24"/>
            </w:rPr>
            <w:fldChar w:fldCharType="end"/>
          </w:r>
          <w:r>
            <w:rPr>
              <w:b w:val="0"/>
              <w:bCs w:val="0"/>
              <w:sz w:val="24"/>
              <w:szCs w:val="24"/>
            </w:rPr>
            <w:fldChar w:fldCharType="end"/>
          </w:r>
        </w:p>
        <w:p w14:paraId="7AB54406">
          <w:pPr>
            <w:pStyle w:val="9"/>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b w:val="0"/>
              <w:bCs w:val="0"/>
              <w:sz w:val="24"/>
              <w:szCs w:val="24"/>
            </w:rPr>
          </w:pPr>
          <w:r>
            <w:rPr>
              <w:b w:val="0"/>
              <w:bCs w:val="0"/>
              <w:sz w:val="24"/>
              <w:szCs w:val="24"/>
            </w:rPr>
            <w:fldChar w:fldCharType="begin"/>
          </w:r>
          <w:r>
            <w:rPr>
              <w:b w:val="0"/>
              <w:bCs w:val="0"/>
              <w:sz w:val="24"/>
              <w:szCs w:val="24"/>
            </w:rPr>
            <w:instrText xml:space="preserve"> HYPERLINK \l _Toc27788 </w:instrText>
          </w:r>
          <w:r>
            <w:rPr>
              <w:b w:val="0"/>
              <w:bCs w:val="0"/>
              <w:sz w:val="24"/>
              <w:szCs w:val="24"/>
            </w:rPr>
            <w:fldChar w:fldCharType="separate"/>
          </w:r>
          <w:r>
            <w:rPr>
              <w:rFonts w:hint="eastAsia" w:asciiTheme="minorEastAsia" w:hAnsiTheme="minorEastAsia" w:eastAsiaTheme="minorEastAsia" w:cstheme="minorEastAsia"/>
              <w:b w:val="0"/>
              <w:bCs w:val="0"/>
              <w:sz w:val="24"/>
              <w:szCs w:val="24"/>
              <w:lang w:val="en-US" w:eastAsia="zh-CN"/>
            </w:rPr>
            <w:t>（二）事故现场应急处置情况</w:t>
          </w:r>
          <w:r>
            <w:rPr>
              <w:b w:val="0"/>
              <w:bCs w:val="0"/>
              <w:sz w:val="24"/>
              <w:szCs w:val="24"/>
            </w:rPr>
            <w:tab/>
          </w:r>
          <w:r>
            <w:rPr>
              <w:b w:val="0"/>
              <w:bCs w:val="0"/>
              <w:sz w:val="24"/>
              <w:szCs w:val="24"/>
            </w:rPr>
            <w:fldChar w:fldCharType="begin"/>
          </w:r>
          <w:r>
            <w:rPr>
              <w:b w:val="0"/>
              <w:bCs w:val="0"/>
              <w:sz w:val="24"/>
              <w:szCs w:val="24"/>
            </w:rPr>
            <w:instrText xml:space="preserve"> PAGEREF _Toc27788 \h </w:instrText>
          </w:r>
          <w:r>
            <w:rPr>
              <w:b w:val="0"/>
              <w:bCs w:val="0"/>
              <w:sz w:val="24"/>
              <w:szCs w:val="24"/>
            </w:rPr>
            <w:fldChar w:fldCharType="separate"/>
          </w:r>
          <w:r>
            <w:rPr>
              <w:b w:val="0"/>
              <w:bCs w:val="0"/>
              <w:sz w:val="24"/>
              <w:szCs w:val="24"/>
            </w:rPr>
            <w:t>9</w:t>
          </w:r>
          <w:r>
            <w:rPr>
              <w:b w:val="0"/>
              <w:bCs w:val="0"/>
              <w:sz w:val="24"/>
              <w:szCs w:val="24"/>
            </w:rPr>
            <w:fldChar w:fldCharType="end"/>
          </w:r>
          <w:r>
            <w:rPr>
              <w:b w:val="0"/>
              <w:bCs w:val="0"/>
              <w:sz w:val="24"/>
              <w:szCs w:val="24"/>
            </w:rPr>
            <w:fldChar w:fldCharType="end"/>
          </w:r>
        </w:p>
        <w:p w14:paraId="587E9747">
          <w:pPr>
            <w:pStyle w:val="9"/>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b w:val="0"/>
              <w:bCs w:val="0"/>
              <w:sz w:val="24"/>
              <w:szCs w:val="24"/>
            </w:rPr>
          </w:pPr>
          <w:r>
            <w:rPr>
              <w:b w:val="0"/>
              <w:bCs w:val="0"/>
              <w:sz w:val="24"/>
              <w:szCs w:val="24"/>
            </w:rPr>
            <w:fldChar w:fldCharType="begin"/>
          </w:r>
          <w:r>
            <w:rPr>
              <w:b w:val="0"/>
              <w:bCs w:val="0"/>
              <w:sz w:val="24"/>
              <w:szCs w:val="24"/>
            </w:rPr>
            <w:instrText xml:space="preserve"> HYPERLINK \l _Toc5655 </w:instrText>
          </w:r>
          <w:r>
            <w:rPr>
              <w:b w:val="0"/>
              <w:bCs w:val="0"/>
              <w:sz w:val="24"/>
              <w:szCs w:val="24"/>
            </w:rPr>
            <w:fldChar w:fldCharType="separate"/>
          </w:r>
          <w:r>
            <w:rPr>
              <w:rFonts w:hint="eastAsia" w:asciiTheme="minorEastAsia" w:hAnsiTheme="minorEastAsia" w:eastAsiaTheme="minorEastAsia" w:cstheme="minorEastAsia"/>
              <w:b w:val="0"/>
              <w:bCs w:val="0"/>
              <w:sz w:val="24"/>
              <w:szCs w:val="24"/>
              <w:lang w:val="en-US" w:eastAsia="zh-CN"/>
            </w:rPr>
            <w:t>（三）医疗救治和善后处置情况</w:t>
          </w:r>
          <w:r>
            <w:rPr>
              <w:b w:val="0"/>
              <w:bCs w:val="0"/>
              <w:sz w:val="24"/>
              <w:szCs w:val="24"/>
            </w:rPr>
            <w:tab/>
          </w:r>
          <w:r>
            <w:rPr>
              <w:b w:val="0"/>
              <w:bCs w:val="0"/>
              <w:sz w:val="24"/>
              <w:szCs w:val="24"/>
            </w:rPr>
            <w:fldChar w:fldCharType="begin"/>
          </w:r>
          <w:r>
            <w:rPr>
              <w:b w:val="0"/>
              <w:bCs w:val="0"/>
              <w:sz w:val="24"/>
              <w:szCs w:val="24"/>
            </w:rPr>
            <w:instrText xml:space="preserve"> PAGEREF _Toc5655 \h </w:instrText>
          </w:r>
          <w:r>
            <w:rPr>
              <w:b w:val="0"/>
              <w:bCs w:val="0"/>
              <w:sz w:val="24"/>
              <w:szCs w:val="24"/>
            </w:rPr>
            <w:fldChar w:fldCharType="separate"/>
          </w:r>
          <w:r>
            <w:rPr>
              <w:b w:val="0"/>
              <w:bCs w:val="0"/>
              <w:sz w:val="24"/>
              <w:szCs w:val="24"/>
            </w:rPr>
            <w:t>9</w:t>
          </w:r>
          <w:r>
            <w:rPr>
              <w:b w:val="0"/>
              <w:bCs w:val="0"/>
              <w:sz w:val="24"/>
              <w:szCs w:val="24"/>
            </w:rPr>
            <w:fldChar w:fldCharType="end"/>
          </w:r>
          <w:r>
            <w:rPr>
              <w:b w:val="0"/>
              <w:bCs w:val="0"/>
              <w:sz w:val="24"/>
              <w:szCs w:val="24"/>
            </w:rPr>
            <w:fldChar w:fldCharType="end"/>
          </w:r>
        </w:p>
        <w:p w14:paraId="7D0BE061">
          <w:pPr>
            <w:pStyle w:val="9"/>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（四）事故应急处置评估</w:t>
          </w:r>
          <w:r>
            <w:rPr>
              <w:b w:val="0"/>
              <w:bCs w:val="0"/>
              <w:sz w:val="24"/>
              <w:szCs w:val="24"/>
            </w:rPr>
            <w:tab/>
          </w:r>
          <w:r>
            <w:rPr>
              <w:b w:val="0"/>
              <w:bCs w:val="0"/>
              <w:sz w:val="24"/>
              <w:szCs w:val="24"/>
            </w:rPr>
            <w:fldChar w:fldCharType="begin"/>
          </w:r>
          <w:r>
            <w:rPr>
              <w:b w:val="0"/>
              <w:bCs w:val="0"/>
              <w:sz w:val="24"/>
              <w:szCs w:val="24"/>
            </w:rPr>
            <w:instrText xml:space="preserve"> PAGEREF _Toc5655 \h </w:instrText>
          </w:r>
          <w:r>
            <w:rPr>
              <w:b w:val="0"/>
              <w:bCs w:val="0"/>
              <w:sz w:val="24"/>
              <w:szCs w:val="24"/>
            </w:rPr>
            <w:fldChar w:fldCharType="separate"/>
          </w:r>
          <w:r>
            <w:rPr>
              <w:b w:val="0"/>
              <w:bCs w:val="0"/>
              <w:sz w:val="24"/>
              <w:szCs w:val="24"/>
            </w:rPr>
            <w:t>9</w:t>
          </w:r>
          <w:r>
            <w:rPr>
              <w:b w:val="0"/>
              <w:bCs w:val="0"/>
              <w:sz w:val="24"/>
              <w:szCs w:val="24"/>
            </w:rPr>
            <w:fldChar w:fldCharType="end"/>
          </w:r>
        </w:p>
        <w:p w14:paraId="6118F85D">
          <w:pPr>
            <w:pStyle w:val="7"/>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b w:val="0"/>
              <w:bCs w:val="0"/>
              <w:sz w:val="24"/>
              <w:szCs w:val="24"/>
            </w:rPr>
          </w:pPr>
          <w:r>
            <w:rPr>
              <w:b w:val="0"/>
              <w:bCs w:val="0"/>
              <w:sz w:val="24"/>
              <w:szCs w:val="24"/>
            </w:rPr>
            <w:fldChar w:fldCharType="begin"/>
          </w:r>
          <w:r>
            <w:rPr>
              <w:b w:val="0"/>
              <w:bCs w:val="0"/>
              <w:sz w:val="24"/>
              <w:szCs w:val="24"/>
            </w:rPr>
            <w:instrText xml:space="preserve"> HYPERLINK \l _Toc32687 </w:instrText>
          </w:r>
          <w:r>
            <w:rPr>
              <w:b w:val="0"/>
              <w:bCs w:val="0"/>
              <w:sz w:val="24"/>
              <w:szCs w:val="24"/>
            </w:rPr>
            <w:fldChar w:fldCharType="separate"/>
          </w:r>
          <w:r>
            <w:rPr>
              <w:rFonts w:hint="eastAsia" w:ascii="Times New Roman" w:hAnsi="Times New Roman" w:eastAsia="黑体" w:cs="黑体"/>
              <w:b w:val="0"/>
              <w:bCs w:val="0"/>
              <w:sz w:val="24"/>
              <w:szCs w:val="24"/>
            </w:rPr>
            <w:t>三、事故原因分析</w:t>
          </w:r>
          <w:r>
            <w:rPr>
              <w:b w:val="0"/>
              <w:bCs w:val="0"/>
              <w:sz w:val="24"/>
              <w:szCs w:val="24"/>
            </w:rPr>
            <w:tab/>
          </w:r>
          <w:r>
            <w:rPr>
              <w:b w:val="0"/>
              <w:bCs w:val="0"/>
              <w:sz w:val="24"/>
              <w:szCs w:val="24"/>
            </w:rPr>
            <w:fldChar w:fldCharType="begin"/>
          </w:r>
          <w:r>
            <w:rPr>
              <w:b w:val="0"/>
              <w:bCs w:val="0"/>
              <w:sz w:val="24"/>
              <w:szCs w:val="24"/>
            </w:rPr>
            <w:instrText xml:space="preserve"> PAGEREF _Toc32687 \h </w:instrText>
          </w:r>
          <w:r>
            <w:rPr>
              <w:b w:val="0"/>
              <w:bCs w:val="0"/>
              <w:sz w:val="24"/>
              <w:szCs w:val="24"/>
            </w:rPr>
            <w:fldChar w:fldCharType="separate"/>
          </w:r>
          <w:r>
            <w:rPr>
              <w:b w:val="0"/>
              <w:bCs w:val="0"/>
              <w:sz w:val="24"/>
              <w:szCs w:val="24"/>
            </w:rPr>
            <w:t>10</w:t>
          </w:r>
          <w:r>
            <w:rPr>
              <w:b w:val="0"/>
              <w:bCs w:val="0"/>
              <w:sz w:val="24"/>
              <w:szCs w:val="24"/>
            </w:rPr>
            <w:fldChar w:fldCharType="end"/>
          </w:r>
          <w:r>
            <w:rPr>
              <w:b w:val="0"/>
              <w:bCs w:val="0"/>
              <w:sz w:val="24"/>
              <w:szCs w:val="24"/>
            </w:rPr>
            <w:fldChar w:fldCharType="end"/>
          </w:r>
        </w:p>
        <w:p w14:paraId="4E7CCD0E">
          <w:pPr>
            <w:pStyle w:val="9"/>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b w:val="0"/>
              <w:bCs w:val="0"/>
              <w:sz w:val="24"/>
              <w:szCs w:val="24"/>
            </w:rPr>
          </w:pPr>
          <w:r>
            <w:rPr>
              <w:b w:val="0"/>
              <w:bCs w:val="0"/>
              <w:sz w:val="24"/>
              <w:szCs w:val="24"/>
            </w:rPr>
            <w:fldChar w:fldCharType="begin"/>
          </w:r>
          <w:r>
            <w:rPr>
              <w:b w:val="0"/>
              <w:bCs w:val="0"/>
              <w:sz w:val="24"/>
              <w:szCs w:val="24"/>
            </w:rPr>
            <w:instrText xml:space="preserve"> HYPERLINK \l _Toc8686 </w:instrText>
          </w:r>
          <w:r>
            <w:rPr>
              <w:b w:val="0"/>
              <w:bCs w:val="0"/>
              <w:sz w:val="24"/>
              <w:szCs w:val="24"/>
            </w:rPr>
            <w:fldChar w:fldCharType="separate"/>
          </w:r>
          <w:r>
            <w:rPr>
              <w:rFonts w:hint="eastAsia" w:asciiTheme="minorEastAsia" w:hAnsiTheme="minorEastAsia" w:eastAsiaTheme="minorEastAsia" w:cstheme="minorEastAsia"/>
              <w:b w:val="0"/>
              <w:bCs w:val="0"/>
              <w:sz w:val="24"/>
              <w:szCs w:val="24"/>
              <w:lang w:val="en-US" w:eastAsia="zh-CN"/>
            </w:rPr>
            <w:t>（一）直接原因分析</w:t>
          </w:r>
          <w:r>
            <w:rPr>
              <w:b w:val="0"/>
              <w:bCs w:val="0"/>
              <w:sz w:val="24"/>
              <w:szCs w:val="24"/>
            </w:rPr>
            <w:tab/>
          </w:r>
          <w:r>
            <w:rPr>
              <w:b w:val="0"/>
              <w:bCs w:val="0"/>
              <w:sz w:val="24"/>
              <w:szCs w:val="24"/>
            </w:rPr>
            <w:fldChar w:fldCharType="begin"/>
          </w:r>
          <w:r>
            <w:rPr>
              <w:b w:val="0"/>
              <w:bCs w:val="0"/>
              <w:sz w:val="24"/>
              <w:szCs w:val="24"/>
            </w:rPr>
            <w:instrText xml:space="preserve"> PAGEREF _Toc8686 \h </w:instrText>
          </w:r>
          <w:r>
            <w:rPr>
              <w:b w:val="0"/>
              <w:bCs w:val="0"/>
              <w:sz w:val="24"/>
              <w:szCs w:val="24"/>
            </w:rPr>
            <w:fldChar w:fldCharType="separate"/>
          </w:r>
          <w:r>
            <w:rPr>
              <w:b w:val="0"/>
              <w:bCs w:val="0"/>
              <w:sz w:val="24"/>
              <w:szCs w:val="24"/>
            </w:rPr>
            <w:t>10</w:t>
          </w:r>
          <w:r>
            <w:rPr>
              <w:b w:val="0"/>
              <w:bCs w:val="0"/>
              <w:sz w:val="24"/>
              <w:szCs w:val="24"/>
            </w:rPr>
            <w:fldChar w:fldCharType="end"/>
          </w:r>
          <w:r>
            <w:rPr>
              <w:b w:val="0"/>
              <w:bCs w:val="0"/>
              <w:sz w:val="24"/>
              <w:szCs w:val="24"/>
            </w:rPr>
            <w:fldChar w:fldCharType="end"/>
          </w:r>
        </w:p>
        <w:p w14:paraId="0AF1101D">
          <w:pPr>
            <w:pStyle w:val="9"/>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b w:val="0"/>
              <w:bCs w:val="0"/>
              <w:sz w:val="24"/>
              <w:szCs w:val="24"/>
            </w:rPr>
          </w:pPr>
          <w:r>
            <w:rPr>
              <w:b w:val="0"/>
              <w:bCs w:val="0"/>
              <w:sz w:val="24"/>
              <w:szCs w:val="24"/>
            </w:rPr>
            <w:fldChar w:fldCharType="begin"/>
          </w:r>
          <w:r>
            <w:rPr>
              <w:b w:val="0"/>
              <w:bCs w:val="0"/>
              <w:sz w:val="24"/>
              <w:szCs w:val="24"/>
            </w:rPr>
            <w:instrText xml:space="preserve"> HYPERLINK \l _Toc10511 </w:instrText>
          </w:r>
          <w:r>
            <w:rPr>
              <w:b w:val="0"/>
              <w:bCs w:val="0"/>
              <w:sz w:val="24"/>
              <w:szCs w:val="24"/>
            </w:rPr>
            <w:fldChar w:fldCharType="separate"/>
          </w:r>
          <w:r>
            <w:rPr>
              <w:rFonts w:hint="eastAsia" w:asciiTheme="minorEastAsia" w:hAnsiTheme="minorEastAsia" w:eastAsiaTheme="minorEastAsia" w:cstheme="minorEastAsia"/>
              <w:b w:val="0"/>
              <w:bCs w:val="0"/>
              <w:sz w:val="24"/>
              <w:szCs w:val="24"/>
              <w:lang w:val="en-US" w:eastAsia="zh-CN"/>
            </w:rPr>
            <w:t>（二）间接原因分析</w:t>
          </w:r>
          <w:r>
            <w:rPr>
              <w:b w:val="0"/>
              <w:bCs w:val="0"/>
              <w:sz w:val="24"/>
              <w:szCs w:val="24"/>
            </w:rPr>
            <w:tab/>
          </w:r>
          <w:r>
            <w:rPr>
              <w:b w:val="0"/>
              <w:bCs w:val="0"/>
              <w:sz w:val="24"/>
              <w:szCs w:val="24"/>
            </w:rPr>
            <w:fldChar w:fldCharType="begin"/>
          </w:r>
          <w:r>
            <w:rPr>
              <w:b w:val="0"/>
              <w:bCs w:val="0"/>
              <w:sz w:val="24"/>
              <w:szCs w:val="24"/>
            </w:rPr>
            <w:instrText xml:space="preserve"> PAGEREF _Toc10511 \h </w:instrText>
          </w:r>
          <w:r>
            <w:rPr>
              <w:b w:val="0"/>
              <w:bCs w:val="0"/>
              <w:sz w:val="24"/>
              <w:szCs w:val="24"/>
            </w:rPr>
            <w:fldChar w:fldCharType="separate"/>
          </w:r>
          <w:r>
            <w:rPr>
              <w:b w:val="0"/>
              <w:bCs w:val="0"/>
              <w:sz w:val="24"/>
              <w:szCs w:val="24"/>
            </w:rPr>
            <w:t>10</w:t>
          </w:r>
          <w:r>
            <w:rPr>
              <w:b w:val="0"/>
              <w:bCs w:val="0"/>
              <w:sz w:val="24"/>
              <w:szCs w:val="24"/>
            </w:rPr>
            <w:fldChar w:fldCharType="end"/>
          </w:r>
          <w:r>
            <w:rPr>
              <w:b w:val="0"/>
              <w:bCs w:val="0"/>
              <w:sz w:val="24"/>
              <w:szCs w:val="24"/>
            </w:rPr>
            <w:fldChar w:fldCharType="end"/>
          </w:r>
        </w:p>
        <w:p w14:paraId="391FA5FB">
          <w:pPr>
            <w:pStyle w:val="7"/>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b w:val="0"/>
              <w:bCs w:val="0"/>
              <w:sz w:val="24"/>
              <w:szCs w:val="24"/>
            </w:rPr>
          </w:pPr>
          <w:r>
            <w:rPr>
              <w:b w:val="0"/>
              <w:bCs w:val="0"/>
              <w:sz w:val="24"/>
              <w:szCs w:val="24"/>
            </w:rPr>
            <w:fldChar w:fldCharType="begin"/>
          </w:r>
          <w:r>
            <w:rPr>
              <w:b w:val="0"/>
              <w:bCs w:val="0"/>
              <w:sz w:val="24"/>
              <w:szCs w:val="24"/>
            </w:rPr>
            <w:instrText xml:space="preserve"> HYPERLINK \l _Toc26945 </w:instrText>
          </w:r>
          <w:r>
            <w:rPr>
              <w:b w:val="0"/>
              <w:bCs w:val="0"/>
              <w:sz w:val="24"/>
              <w:szCs w:val="24"/>
            </w:rPr>
            <w:fldChar w:fldCharType="separate"/>
          </w:r>
          <w:r>
            <w:rPr>
              <w:rFonts w:hint="eastAsia" w:ascii="Times New Roman" w:hAnsi="Times New Roman" w:eastAsia="黑体" w:cs="黑体"/>
              <w:b w:val="0"/>
              <w:bCs w:val="0"/>
              <w:sz w:val="24"/>
              <w:szCs w:val="24"/>
              <w:shd w:val="clear" w:color="auto" w:fill="FFFFFF"/>
            </w:rPr>
            <w:t>四</w:t>
          </w:r>
          <w:r>
            <w:rPr>
              <w:rFonts w:ascii="Times New Roman" w:hAnsi="Times New Roman" w:eastAsia="黑体" w:cs="黑体"/>
              <w:b w:val="0"/>
              <w:bCs w:val="0"/>
              <w:sz w:val="24"/>
              <w:szCs w:val="24"/>
              <w:shd w:val="clear" w:color="auto" w:fill="FFFFFF"/>
            </w:rPr>
            <w:t>、对</w:t>
          </w:r>
          <w:r>
            <w:rPr>
              <w:rFonts w:hint="eastAsia" w:ascii="Times New Roman" w:hAnsi="Times New Roman" w:eastAsia="黑体" w:cs="黑体"/>
              <w:b w:val="0"/>
              <w:bCs w:val="0"/>
              <w:sz w:val="24"/>
              <w:szCs w:val="24"/>
              <w:shd w:val="clear" w:color="auto" w:fill="FFFFFF"/>
            </w:rPr>
            <w:t>有关责任人和责任单位的</w:t>
          </w:r>
          <w:r>
            <w:rPr>
              <w:rFonts w:ascii="Times New Roman" w:hAnsi="Times New Roman" w:eastAsia="黑体" w:cs="黑体"/>
              <w:b w:val="0"/>
              <w:bCs w:val="0"/>
              <w:sz w:val="24"/>
              <w:szCs w:val="24"/>
              <w:shd w:val="clear" w:color="auto" w:fill="FFFFFF"/>
            </w:rPr>
            <w:t>处理建议</w:t>
          </w:r>
          <w:r>
            <w:rPr>
              <w:b w:val="0"/>
              <w:bCs w:val="0"/>
              <w:sz w:val="24"/>
              <w:szCs w:val="24"/>
            </w:rPr>
            <w:tab/>
          </w:r>
          <w:r>
            <w:rPr>
              <w:b w:val="0"/>
              <w:bCs w:val="0"/>
              <w:sz w:val="24"/>
              <w:szCs w:val="24"/>
            </w:rPr>
            <w:fldChar w:fldCharType="begin"/>
          </w:r>
          <w:r>
            <w:rPr>
              <w:b w:val="0"/>
              <w:bCs w:val="0"/>
              <w:sz w:val="24"/>
              <w:szCs w:val="24"/>
            </w:rPr>
            <w:instrText xml:space="preserve"> PAGEREF _Toc26945 \h </w:instrText>
          </w:r>
          <w:r>
            <w:rPr>
              <w:b w:val="0"/>
              <w:bCs w:val="0"/>
              <w:sz w:val="24"/>
              <w:szCs w:val="24"/>
            </w:rPr>
            <w:fldChar w:fldCharType="separate"/>
          </w:r>
          <w:r>
            <w:rPr>
              <w:b w:val="0"/>
              <w:bCs w:val="0"/>
              <w:sz w:val="24"/>
              <w:szCs w:val="24"/>
            </w:rPr>
            <w:t>10</w:t>
          </w:r>
          <w:r>
            <w:rPr>
              <w:b w:val="0"/>
              <w:bCs w:val="0"/>
              <w:sz w:val="24"/>
              <w:szCs w:val="24"/>
            </w:rPr>
            <w:fldChar w:fldCharType="end"/>
          </w:r>
          <w:r>
            <w:rPr>
              <w:b w:val="0"/>
              <w:bCs w:val="0"/>
              <w:sz w:val="24"/>
              <w:szCs w:val="24"/>
            </w:rPr>
            <w:fldChar w:fldCharType="end"/>
          </w:r>
        </w:p>
        <w:p w14:paraId="7D827B91">
          <w:pPr>
            <w:pStyle w:val="9"/>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b w:val="0"/>
              <w:bCs w:val="0"/>
              <w:sz w:val="24"/>
              <w:szCs w:val="24"/>
            </w:rPr>
          </w:pPr>
          <w:r>
            <w:rPr>
              <w:b w:val="0"/>
              <w:bCs w:val="0"/>
              <w:sz w:val="24"/>
              <w:szCs w:val="24"/>
            </w:rPr>
            <w:fldChar w:fldCharType="begin"/>
          </w:r>
          <w:r>
            <w:rPr>
              <w:b w:val="0"/>
              <w:bCs w:val="0"/>
              <w:sz w:val="24"/>
              <w:szCs w:val="24"/>
            </w:rPr>
            <w:instrText xml:space="preserve"> HYPERLINK \l _Toc2650 </w:instrText>
          </w:r>
          <w:r>
            <w:rPr>
              <w:b w:val="0"/>
              <w:bCs w:val="0"/>
              <w:sz w:val="24"/>
              <w:szCs w:val="24"/>
            </w:rPr>
            <w:fldChar w:fldCharType="separate"/>
          </w:r>
          <w:r>
            <w:rPr>
              <w:rFonts w:hint="eastAsia" w:asciiTheme="minorEastAsia" w:hAnsiTheme="minorEastAsia" w:eastAsiaTheme="minorEastAsia" w:cstheme="minorEastAsia"/>
              <w:b w:val="0"/>
              <w:bCs w:val="0"/>
              <w:sz w:val="24"/>
              <w:szCs w:val="24"/>
              <w:lang w:val="en-US" w:eastAsia="zh-CN"/>
            </w:rPr>
            <w:t>（一）因在事故死亡免于或不予追究责任人员</w:t>
          </w:r>
          <w:r>
            <w:rPr>
              <w:b w:val="0"/>
              <w:bCs w:val="0"/>
              <w:sz w:val="24"/>
              <w:szCs w:val="24"/>
            </w:rPr>
            <w:tab/>
          </w:r>
          <w:r>
            <w:rPr>
              <w:b w:val="0"/>
              <w:bCs w:val="0"/>
              <w:sz w:val="24"/>
              <w:szCs w:val="24"/>
            </w:rPr>
            <w:fldChar w:fldCharType="begin"/>
          </w:r>
          <w:r>
            <w:rPr>
              <w:b w:val="0"/>
              <w:bCs w:val="0"/>
              <w:sz w:val="24"/>
              <w:szCs w:val="24"/>
            </w:rPr>
            <w:instrText xml:space="preserve"> PAGEREF _Toc2650 \h </w:instrText>
          </w:r>
          <w:r>
            <w:rPr>
              <w:b w:val="0"/>
              <w:bCs w:val="0"/>
              <w:sz w:val="24"/>
              <w:szCs w:val="24"/>
            </w:rPr>
            <w:fldChar w:fldCharType="separate"/>
          </w:r>
          <w:r>
            <w:rPr>
              <w:b w:val="0"/>
              <w:bCs w:val="0"/>
              <w:sz w:val="24"/>
              <w:szCs w:val="24"/>
            </w:rPr>
            <w:t>10</w:t>
          </w:r>
          <w:r>
            <w:rPr>
              <w:b w:val="0"/>
              <w:bCs w:val="0"/>
              <w:sz w:val="24"/>
              <w:szCs w:val="24"/>
            </w:rPr>
            <w:fldChar w:fldCharType="end"/>
          </w:r>
          <w:r>
            <w:rPr>
              <w:b w:val="0"/>
              <w:bCs w:val="0"/>
              <w:sz w:val="24"/>
              <w:szCs w:val="24"/>
            </w:rPr>
            <w:fldChar w:fldCharType="end"/>
          </w:r>
        </w:p>
        <w:p w14:paraId="5899670C">
          <w:pPr>
            <w:pStyle w:val="9"/>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b w:val="0"/>
              <w:bCs w:val="0"/>
              <w:sz w:val="24"/>
              <w:szCs w:val="24"/>
            </w:rPr>
          </w:pPr>
          <w:r>
            <w:rPr>
              <w:b w:val="0"/>
              <w:bCs w:val="0"/>
              <w:sz w:val="24"/>
              <w:szCs w:val="24"/>
            </w:rPr>
            <w:fldChar w:fldCharType="begin"/>
          </w:r>
          <w:r>
            <w:rPr>
              <w:b w:val="0"/>
              <w:bCs w:val="0"/>
              <w:sz w:val="24"/>
              <w:szCs w:val="24"/>
            </w:rPr>
            <w:instrText xml:space="preserve"> HYPERLINK \l _Toc6836 </w:instrText>
          </w:r>
          <w:r>
            <w:rPr>
              <w:b w:val="0"/>
              <w:bCs w:val="0"/>
              <w:sz w:val="24"/>
              <w:szCs w:val="24"/>
            </w:rPr>
            <w:fldChar w:fldCharType="separate"/>
          </w:r>
          <w:r>
            <w:rPr>
              <w:rFonts w:hint="eastAsia" w:asciiTheme="minorEastAsia" w:hAnsiTheme="minorEastAsia" w:eastAsiaTheme="minorEastAsia" w:cstheme="minorEastAsia"/>
              <w:b w:val="0"/>
              <w:bCs w:val="0"/>
              <w:sz w:val="24"/>
              <w:szCs w:val="24"/>
              <w:lang w:val="en-US" w:eastAsia="zh-CN"/>
            </w:rPr>
            <w:t>（二）对事故有关责任人员和责任单位的行政处罚建议</w:t>
          </w:r>
          <w:r>
            <w:rPr>
              <w:b w:val="0"/>
              <w:bCs w:val="0"/>
              <w:sz w:val="24"/>
              <w:szCs w:val="24"/>
            </w:rPr>
            <w:tab/>
          </w:r>
          <w:r>
            <w:rPr>
              <w:b w:val="0"/>
              <w:bCs w:val="0"/>
              <w:sz w:val="24"/>
              <w:szCs w:val="24"/>
            </w:rPr>
            <w:fldChar w:fldCharType="begin"/>
          </w:r>
          <w:r>
            <w:rPr>
              <w:b w:val="0"/>
              <w:bCs w:val="0"/>
              <w:sz w:val="24"/>
              <w:szCs w:val="24"/>
            </w:rPr>
            <w:instrText xml:space="preserve"> PAGEREF _Toc6836 \h </w:instrText>
          </w:r>
          <w:r>
            <w:rPr>
              <w:b w:val="0"/>
              <w:bCs w:val="0"/>
              <w:sz w:val="24"/>
              <w:szCs w:val="24"/>
            </w:rPr>
            <w:fldChar w:fldCharType="separate"/>
          </w:r>
          <w:r>
            <w:rPr>
              <w:b w:val="0"/>
              <w:bCs w:val="0"/>
              <w:sz w:val="24"/>
              <w:szCs w:val="24"/>
            </w:rPr>
            <w:t>11</w:t>
          </w:r>
          <w:r>
            <w:rPr>
              <w:b w:val="0"/>
              <w:bCs w:val="0"/>
              <w:sz w:val="24"/>
              <w:szCs w:val="24"/>
            </w:rPr>
            <w:fldChar w:fldCharType="end"/>
          </w:r>
          <w:r>
            <w:rPr>
              <w:b w:val="0"/>
              <w:bCs w:val="0"/>
              <w:sz w:val="24"/>
              <w:szCs w:val="24"/>
            </w:rPr>
            <w:fldChar w:fldCharType="end"/>
          </w:r>
        </w:p>
        <w:p w14:paraId="2EE7DEF0">
          <w:pPr>
            <w:pStyle w:val="3"/>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b w:val="0"/>
              <w:bCs w:val="0"/>
              <w:sz w:val="24"/>
              <w:szCs w:val="24"/>
            </w:rPr>
          </w:pPr>
          <w:r>
            <w:rPr>
              <w:b w:val="0"/>
              <w:bCs w:val="0"/>
              <w:sz w:val="24"/>
              <w:szCs w:val="24"/>
            </w:rPr>
            <w:fldChar w:fldCharType="begin"/>
          </w:r>
          <w:r>
            <w:rPr>
              <w:b w:val="0"/>
              <w:bCs w:val="0"/>
              <w:sz w:val="24"/>
              <w:szCs w:val="24"/>
            </w:rPr>
            <w:instrText xml:space="preserve"> HYPERLINK \l _Toc1191 </w:instrText>
          </w:r>
          <w:r>
            <w:rPr>
              <w:b w:val="0"/>
              <w:bCs w:val="0"/>
              <w:sz w:val="24"/>
              <w:szCs w:val="24"/>
            </w:rPr>
            <w:fldChar w:fldCharType="separate"/>
          </w:r>
          <w:r>
            <w:rPr>
              <w:rFonts w:hint="eastAsia" w:asciiTheme="minorEastAsia" w:hAnsiTheme="minorEastAsia" w:eastAsiaTheme="minorEastAsia" w:cstheme="minorEastAsia"/>
              <w:b w:val="0"/>
              <w:bCs w:val="0"/>
              <w:kern w:val="2"/>
              <w:sz w:val="24"/>
              <w:szCs w:val="24"/>
              <w:lang w:val="en-US" w:eastAsia="zh-CN" w:bidi="ar-SA"/>
            </w:rPr>
            <w:t>1.对事故有关责任人员的行政处罚建议</w:t>
          </w:r>
          <w:r>
            <w:rPr>
              <w:b w:val="0"/>
              <w:bCs w:val="0"/>
              <w:sz w:val="24"/>
              <w:szCs w:val="24"/>
            </w:rPr>
            <w:tab/>
          </w:r>
          <w:r>
            <w:rPr>
              <w:b w:val="0"/>
              <w:bCs w:val="0"/>
              <w:sz w:val="24"/>
              <w:szCs w:val="24"/>
            </w:rPr>
            <w:fldChar w:fldCharType="begin"/>
          </w:r>
          <w:r>
            <w:rPr>
              <w:b w:val="0"/>
              <w:bCs w:val="0"/>
              <w:sz w:val="24"/>
              <w:szCs w:val="24"/>
            </w:rPr>
            <w:instrText xml:space="preserve"> PAGEREF _Toc1191 \h </w:instrText>
          </w:r>
          <w:r>
            <w:rPr>
              <w:b w:val="0"/>
              <w:bCs w:val="0"/>
              <w:sz w:val="24"/>
              <w:szCs w:val="24"/>
            </w:rPr>
            <w:fldChar w:fldCharType="separate"/>
          </w:r>
          <w:r>
            <w:rPr>
              <w:b w:val="0"/>
              <w:bCs w:val="0"/>
              <w:sz w:val="24"/>
              <w:szCs w:val="24"/>
            </w:rPr>
            <w:t>11</w:t>
          </w:r>
          <w:r>
            <w:rPr>
              <w:b w:val="0"/>
              <w:bCs w:val="0"/>
              <w:sz w:val="24"/>
              <w:szCs w:val="24"/>
            </w:rPr>
            <w:fldChar w:fldCharType="end"/>
          </w:r>
          <w:r>
            <w:rPr>
              <w:b w:val="0"/>
              <w:bCs w:val="0"/>
              <w:sz w:val="24"/>
              <w:szCs w:val="24"/>
            </w:rPr>
            <w:fldChar w:fldCharType="end"/>
          </w:r>
        </w:p>
        <w:p w14:paraId="731EA4DB">
          <w:pPr>
            <w:pStyle w:val="3"/>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b w:val="0"/>
              <w:bCs w:val="0"/>
              <w:sz w:val="24"/>
              <w:szCs w:val="24"/>
            </w:rPr>
          </w:pPr>
          <w:r>
            <w:rPr>
              <w:b w:val="0"/>
              <w:bCs w:val="0"/>
              <w:sz w:val="24"/>
              <w:szCs w:val="24"/>
            </w:rPr>
            <w:fldChar w:fldCharType="begin"/>
          </w:r>
          <w:r>
            <w:rPr>
              <w:b w:val="0"/>
              <w:bCs w:val="0"/>
              <w:sz w:val="24"/>
              <w:szCs w:val="24"/>
            </w:rPr>
            <w:instrText xml:space="preserve"> HYPERLINK \l _Toc21497 </w:instrText>
          </w:r>
          <w:r>
            <w:rPr>
              <w:b w:val="0"/>
              <w:bCs w:val="0"/>
              <w:sz w:val="24"/>
              <w:szCs w:val="24"/>
            </w:rPr>
            <w:fldChar w:fldCharType="separate"/>
          </w:r>
          <w:r>
            <w:rPr>
              <w:rFonts w:hint="eastAsia" w:asciiTheme="minorEastAsia" w:hAnsiTheme="minorEastAsia" w:eastAsiaTheme="minorEastAsia" w:cstheme="minorEastAsia"/>
              <w:b w:val="0"/>
              <w:bCs w:val="0"/>
              <w:kern w:val="2"/>
              <w:sz w:val="24"/>
              <w:szCs w:val="24"/>
              <w:lang w:val="en-US" w:eastAsia="zh-CN" w:bidi="ar-SA"/>
            </w:rPr>
            <w:t>2.对事故有关责任单位的行政处罚建议</w:t>
          </w:r>
          <w:r>
            <w:rPr>
              <w:b w:val="0"/>
              <w:bCs w:val="0"/>
              <w:sz w:val="24"/>
              <w:szCs w:val="24"/>
            </w:rPr>
            <w:tab/>
          </w:r>
          <w:r>
            <w:rPr>
              <w:b w:val="0"/>
              <w:bCs w:val="0"/>
              <w:sz w:val="24"/>
              <w:szCs w:val="24"/>
            </w:rPr>
            <w:fldChar w:fldCharType="begin"/>
          </w:r>
          <w:r>
            <w:rPr>
              <w:b w:val="0"/>
              <w:bCs w:val="0"/>
              <w:sz w:val="24"/>
              <w:szCs w:val="24"/>
            </w:rPr>
            <w:instrText xml:space="preserve"> PAGEREF _Toc21497 \h </w:instrText>
          </w:r>
          <w:r>
            <w:rPr>
              <w:b w:val="0"/>
              <w:bCs w:val="0"/>
              <w:sz w:val="24"/>
              <w:szCs w:val="24"/>
            </w:rPr>
            <w:fldChar w:fldCharType="separate"/>
          </w:r>
          <w:r>
            <w:rPr>
              <w:b w:val="0"/>
              <w:bCs w:val="0"/>
              <w:sz w:val="24"/>
              <w:szCs w:val="24"/>
            </w:rPr>
            <w:t>12</w:t>
          </w:r>
          <w:r>
            <w:rPr>
              <w:b w:val="0"/>
              <w:bCs w:val="0"/>
              <w:sz w:val="24"/>
              <w:szCs w:val="24"/>
            </w:rPr>
            <w:fldChar w:fldCharType="end"/>
          </w:r>
          <w:r>
            <w:rPr>
              <w:b w:val="0"/>
              <w:bCs w:val="0"/>
              <w:sz w:val="24"/>
              <w:szCs w:val="24"/>
            </w:rPr>
            <w:fldChar w:fldCharType="end"/>
          </w:r>
        </w:p>
        <w:p w14:paraId="71EFA4D4">
          <w:pPr>
            <w:pStyle w:val="7"/>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b w:val="0"/>
              <w:bCs w:val="0"/>
              <w:sz w:val="24"/>
              <w:szCs w:val="24"/>
            </w:rPr>
          </w:pPr>
          <w:r>
            <w:rPr>
              <w:b w:val="0"/>
              <w:bCs w:val="0"/>
              <w:sz w:val="24"/>
              <w:szCs w:val="24"/>
            </w:rPr>
            <w:fldChar w:fldCharType="begin"/>
          </w:r>
          <w:r>
            <w:rPr>
              <w:b w:val="0"/>
              <w:bCs w:val="0"/>
              <w:sz w:val="24"/>
              <w:szCs w:val="24"/>
            </w:rPr>
            <w:instrText xml:space="preserve"> HYPERLINK \l _Toc25586 </w:instrText>
          </w:r>
          <w:r>
            <w:rPr>
              <w:b w:val="0"/>
              <w:bCs w:val="0"/>
              <w:sz w:val="24"/>
              <w:szCs w:val="24"/>
            </w:rPr>
            <w:fldChar w:fldCharType="separate"/>
          </w:r>
          <w:r>
            <w:rPr>
              <w:rFonts w:hint="eastAsia"/>
              <w:b w:val="0"/>
              <w:bCs w:val="0"/>
              <w:sz w:val="24"/>
              <w:szCs w:val="24"/>
              <w:lang w:val="en-US" w:eastAsia="zh-CN"/>
            </w:rPr>
            <w:t>五</w:t>
          </w:r>
          <w:r>
            <w:rPr>
              <w:rFonts w:ascii="Times New Roman" w:hAnsi="Times New Roman" w:eastAsia="黑体" w:cs="黑体"/>
              <w:b w:val="0"/>
              <w:bCs w:val="0"/>
              <w:sz w:val="24"/>
              <w:szCs w:val="24"/>
              <w:shd w:val="clear" w:color="auto" w:fill="FFFFFF"/>
            </w:rPr>
            <w:t>、事故</w:t>
          </w:r>
          <w:r>
            <w:rPr>
              <w:rFonts w:hint="eastAsia" w:ascii="Times New Roman" w:hAnsi="Times New Roman" w:eastAsia="黑体" w:cs="黑体"/>
              <w:b w:val="0"/>
              <w:bCs w:val="0"/>
              <w:sz w:val="24"/>
              <w:szCs w:val="24"/>
              <w:shd w:val="clear" w:color="auto" w:fill="FFFFFF"/>
              <w:lang w:val="en-US" w:eastAsia="zh-CN"/>
            </w:rPr>
            <w:t>主要教训</w:t>
          </w:r>
          <w:r>
            <w:rPr>
              <w:b w:val="0"/>
              <w:bCs w:val="0"/>
              <w:sz w:val="24"/>
              <w:szCs w:val="24"/>
            </w:rPr>
            <w:tab/>
          </w:r>
          <w:r>
            <w:rPr>
              <w:b w:val="0"/>
              <w:bCs w:val="0"/>
              <w:sz w:val="24"/>
              <w:szCs w:val="24"/>
            </w:rPr>
            <w:fldChar w:fldCharType="begin"/>
          </w:r>
          <w:r>
            <w:rPr>
              <w:b w:val="0"/>
              <w:bCs w:val="0"/>
              <w:sz w:val="24"/>
              <w:szCs w:val="24"/>
            </w:rPr>
            <w:instrText xml:space="preserve"> PAGEREF _Toc25586 \h </w:instrText>
          </w:r>
          <w:r>
            <w:rPr>
              <w:b w:val="0"/>
              <w:bCs w:val="0"/>
              <w:sz w:val="24"/>
              <w:szCs w:val="24"/>
            </w:rPr>
            <w:fldChar w:fldCharType="separate"/>
          </w:r>
          <w:r>
            <w:rPr>
              <w:b w:val="0"/>
              <w:bCs w:val="0"/>
              <w:sz w:val="24"/>
              <w:szCs w:val="24"/>
            </w:rPr>
            <w:t>13</w:t>
          </w:r>
          <w:r>
            <w:rPr>
              <w:b w:val="0"/>
              <w:bCs w:val="0"/>
              <w:sz w:val="24"/>
              <w:szCs w:val="24"/>
            </w:rPr>
            <w:fldChar w:fldCharType="end"/>
          </w:r>
          <w:r>
            <w:rPr>
              <w:b w:val="0"/>
              <w:bCs w:val="0"/>
              <w:sz w:val="24"/>
              <w:szCs w:val="24"/>
            </w:rPr>
            <w:fldChar w:fldCharType="end"/>
          </w:r>
        </w:p>
        <w:p w14:paraId="42147391">
          <w:pPr>
            <w:pStyle w:val="7"/>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pPr>
          <w:r>
            <w:rPr>
              <w:b w:val="0"/>
              <w:bCs w:val="0"/>
              <w:sz w:val="24"/>
              <w:szCs w:val="24"/>
            </w:rPr>
            <w:fldChar w:fldCharType="begin"/>
          </w:r>
          <w:r>
            <w:rPr>
              <w:b w:val="0"/>
              <w:bCs w:val="0"/>
              <w:sz w:val="24"/>
              <w:szCs w:val="24"/>
            </w:rPr>
            <w:instrText xml:space="preserve"> HYPERLINK \l _Toc25586 </w:instrText>
          </w:r>
          <w:r>
            <w:rPr>
              <w:b w:val="0"/>
              <w:bCs w:val="0"/>
              <w:sz w:val="24"/>
              <w:szCs w:val="24"/>
            </w:rPr>
            <w:fldChar w:fldCharType="separate"/>
          </w:r>
          <w:r>
            <w:rPr>
              <w:rFonts w:hint="eastAsia"/>
              <w:b w:val="0"/>
              <w:bCs w:val="0"/>
              <w:sz w:val="24"/>
              <w:szCs w:val="24"/>
              <w:lang w:val="en-US" w:eastAsia="zh-CN"/>
            </w:rPr>
            <w:t>六</w:t>
          </w:r>
          <w:r>
            <w:rPr>
              <w:rFonts w:ascii="Times New Roman" w:hAnsi="Times New Roman" w:eastAsia="黑体" w:cs="黑体"/>
              <w:b w:val="0"/>
              <w:bCs w:val="0"/>
              <w:sz w:val="24"/>
              <w:szCs w:val="24"/>
              <w:shd w:val="clear" w:color="auto" w:fill="FFFFFF"/>
            </w:rPr>
            <w:t>、事故防范和整改措施</w:t>
          </w:r>
          <w:r>
            <w:rPr>
              <w:b w:val="0"/>
              <w:bCs w:val="0"/>
              <w:sz w:val="24"/>
              <w:szCs w:val="24"/>
            </w:rPr>
            <w:tab/>
          </w:r>
          <w:r>
            <w:rPr>
              <w:b w:val="0"/>
              <w:bCs w:val="0"/>
              <w:sz w:val="24"/>
              <w:szCs w:val="24"/>
            </w:rPr>
            <w:fldChar w:fldCharType="begin"/>
          </w:r>
          <w:r>
            <w:rPr>
              <w:b w:val="0"/>
              <w:bCs w:val="0"/>
              <w:sz w:val="24"/>
              <w:szCs w:val="24"/>
            </w:rPr>
            <w:instrText xml:space="preserve"> PAGEREF _Toc25586 \h </w:instrText>
          </w:r>
          <w:r>
            <w:rPr>
              <w:b w:val="0"/>
              <w:bCs w:val="0"/>
              <w:sz w:val="24"/>
              <w:szCs w:val="24"/>
            </w:rPr>
            <w:fldChar w:fldCharType="separate"/>
          </w:r>
          <w:r>
            <w:rPr>
              <w:b w:val="0"/>
              <w:bCs w:val="0"/>
              <w:sz w:val="24"/>
              <w:szCs w:val="24"/>
            </w:rPr>
            <w:t>13</w:t>
          </w:r>
          <w:r>
            <w:rPr>
              <w:b w:val="0"/>
              <w:bCs w:val="0"/>
              <w:sz w:val="24"/>
              <w:szCs w:val="24"/>
            </w:rPr>
            <w:fldChar w:fldCharType="end"/>
          </w:r>
          <w:r>
            <w:rPr>
              <w:b w:val="0"/>
              <w:bCs w:val="0"/>
              <w:sz w:val="24"/>
              <w:szCs w:val="24"/>
            </w:rPr>
            <w:fldChar w:fldCharType="end"/>
          </w:r>
        </w:p>
        <w:p w14:paraId="43C908F7">
          <w:r>
            <w:fldChar w:fldCharType="end"/>
          </w:r>
        </w:p>
      </w:sdtContent>
    </w:sdt>
    <w:p w14:paraId="468DB42B">
      <w:pPr>
        <w:spacing w:line="560" w:lineRule="exact"/>
        <w:jc w:val="center"/>
        <w:outlineLvl w:val="0"/>
        <w:rPr>
          <w:rFonts w:hint="eastAsia" w:ascii="Times New Roman" w:hAnsi="Times New Roman" w:eastAsia="方正小标宋简体" w:cs="方正小标宋简体"/>
          <w:sz w:val="44"/>
          <w:szCs w:val="44"/>
        </w:rPr>
      </w:pPr>
    </w:p>
    <w:p w14:paraId="7B5F4B26">
      <w:pPr>
        <w:spacing w:line="560" w:lineRule="exact"/>
        <w:jc w:val="center"/>
        <w:outlineLvl w:val="0"/>
        <w:rPr>
          <w:rFonts w:hint="eastAsia" w:ascii="Times New Roman" w:hAnsi="Times New Roman" w:eastAsia="方正小标宋简体" w:cs="方正小标宋简体"/>
          <w:sz w:val="44"/>
          <w:szCs w:val="44"/>
        </w:rPr>
      </w:pPr>
    </w:p>
    <w:p w14:paraId="0CF86BC9">
      <w:pPr>
        <w:spacing w:line="560" w:lineRule="exact"/>
        <w:jc w:val="both"/>
        <w:outlineLvl w:val="0"/>
        <w:rPr>
          <w:rFonts w:hint="eastAsia" w:ascii="Times New Roman" w:hAnsi="Times New Roman" w:eastAsia="方正小标宋简体" w:cs="方正小标宋简体"/>
          <w:sz w:val="44"/>
          <w:szCs w:val="44"/>
        </w:rPr>
        <w:sectPr>
          <w:footerReference r:id="rId4" w:type="default"/>
          <w:pgSz w:w="11906" w:h="16838"/>
          <w:pgMar w:top="2098" w:right="1474" w:bottom="1531" w:left="1587" w:header="851" w:footer="992" w:gutter="0"/>
          <w:pgNumType w:start="1"/>
          <w:cols w:space="0" w:num="1"/>
          <w:docGrid w:type="lines" w:linePitch="312" w:charSpace="0"/>
        </w:sectPr>
      </w:pPr>
    </w:p>
    <w:p w14:paraId="26CC7712">
      <w:pPr>
        <w:spacing w:line="560" w:lineRule="exact"/>
        <w:jc w:val="center"/>
        <w:outlineLvl w:val="0"/>
        <w:rPr>
          <w:rFonts w:ascii="Times New Roman" w:hAnsi="Times New Roman" w:eastAsia="方正小标宋简体" w:cs="方正小标宋简体"/>
          <w:sz w:val="44"/>
          <w:szCs w:val="44"/>
        </w:rPr>
      </w:pPr>
      <w:bookmarkStart w:id="19" w:name="_Toc27256"/>
      <w:bookmarkStart w:id="20" w:name="_Toc5726"/>
      <w:r>
        <w:rPr>
          <w:rFonts w:hint="eastAsia" w:ascii="Times New Roman" w:hAnsi="Times New Roman" w:eastAsia="方正小标宋简体" w:cs="方正小标宋简体"/>
          <w:sz w:val="44"/>
          <w:szCs w:val="44"/>
        </w:rPr>
        <w:t>连云经济开发区连云港华乐合金集团有限公司</w:t>
      </w:r>
      <w:bookmarkEnd w:id="19"/>
      <w:bookmarkEnd w:id="20"/>
    </w:p>
    <w:p w14:paraId="0FB9011C">
      <w:pPr>
        <w:spacing w:line="560" w:lineRule="exact"/>
        <w:jc w:val="center"/>
        <w:outlineLvl w:val="0"/>
        <w:rPr>
          <w:rFonts w:ascii="Times New Roman" w:hAnsi="Times New Roman" w:eastAsia="方正小标宋简体" w:cs="方正小标宋简体"/>
          <w:sz w:val="44"/>
          <w:szCs w:val="44"/>
        </w:rPr>
      </w:pPr>
      <w:bookmarkStart w:id="21" w:name="_Toc26762"/>
      <w:bookmarkStart w:id="22" w:name="_Toc4509"/>
      <w:r>
        <w:rPr>
          <w:rFonts w:hint="eastAsia" w:ascii="Times New Roman" w:hAnsi="Times New Roman" w:eastAsia="方正小标宋简体" w:cs="方正小标宋简体"/>
          <w:sz w:val="44"/>
          <w:szCs w:val="44"/>
        </w:rPr>
        <w:t>“</w:t>
      </w:r>
      <w:r>
        <w:rPr>
          <w:rFonts w:ascii="Times New Roman" w:hAnsi="Times New Roman" w:eastAsia="方正小标宋简体" w:cs="方正小标宋简体"/>
          <w:sz w:val="44"/>
          <w:szCs w:val="44"/>
        </w:rPr>
        <w:t>7</w:t>
      </w:r>
      <w:r>
        <w:rPr>
          <w:rFonts w:hint="eastAsia" w:ascii="Times New Roman" w:hAnsi="Times New Roman" w:eastAsia="方正小标宋简体" w:cs="方正小标宋简体"/>
          <w:sz w:val="44"/>
          <w:szCs w:val="44"/>
        </w:rPr>
        <w:t>·</w:t>
      </w:r>
      <w:r>
        <w:rPr>
          <w:rFonts w:ascii="Times New Roman" w:hAnsi="Times New Roman" w:eastAsia="方正小标宋简体" w:cs="方正小标宋简体"/>
          <w:sz w:val="44"/>
          <w:szCs w:val="44"/>
        </w:rPr>
        <w:t>19</w:t>
      </w:r>
      <w:r>
        <w:rPr>
          <w:rFonts w:hint="eastAsia" w:ascii="Times New Roman" w:hAnsi="Times New Roman" w:eastAsia="方正小标宋简体" w:cs="方正小标宋简体"/>
          <w:sz w:val="44"/>
          <w:szCs w:val="44"/>
        </w:rPr>
        <w:t>”一般机械伤害事故调查报告</w:t>
      </w:r>
      <w:bookmarkEnd w:id="15"/>
      <w:bookmarkEnd w:id="16"/>
      <w:bookmarkEnd w:id="17"/>
      <w:bookmarkEnd w:id="18"/>
      <w:bookmarkEnd w:id="21"/>
      <w:bookmarkEnd w:id="22"/>
    </w:p>
    <w:p w14:paraId="27765E73">
      <w:pPr>
        <w:spacing w:line="560" w:lineRule="exact"/>
        <w:ind w:firstLine="640" w:firstLineChars="200"/>
        <w:rPr>
          <w:rFonts w:ascii="Times New Roman" w:hAnsi="Times New Roman" w:eastAsia="仿宋_GB2312" w:cs="Times New Roman"/>
          <w:sz w:val="32"/>
          <w:szCs w:val="32"/>
        </w:rPr>
      </w:pPr>
    </w:p>
    <w:p w14:paraId="05EFFC56">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年7月19日9时</w:t>
      </w:r>
      <w:r>
        <w:rPr>
          <w:rFonts w:hint="eastAsia" w:ascii="Times New Roman" w:hAnsi="Times New Roman" w:eastAsia="仿宋_GB2312" w:cs="Times New Roman"/>
          <w:sz w:val="32"/>
          <w:szCs w:val="32"/>
        </w:rPr>
        <w:t>许</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连云港华乐合金集团有限公司钢渣选渣车间内</w:t>
      </w:r>
      <w:r>
        <w:rPr>
          <w:rFonts w:ascii="Times New Roman" w:hAnsi="Times New Roman" w:eastAsia="仿宋_GB2312" w:cs="Times New Roman"/>
          <w:sz w:val="32"/>
          <w:szCs w:val="32"/>
        </w:rPr>
        <w:t>发生一起</w:t>
      </w:r>
      <w:r>
        <w:rPr>
          <w:rFonts w:hint="eastAsia" w:ascii="Times New Roman" w:hAnsi="Times New Roman" w:eastAsia="仿宋_GB2312" w:cs="Times New Roman"/>
          <w:sz w:val="32"/>
          <w:szCs w:val="32"/>
        </w:rPr>
        <w:t>机械伤害</w:t>
      </w:r>
      <w:r>
        <w:rPr>
          <w:rFonts w:ascii="Times New Roman" w:hAnsi="Times New Roman" w:eastAsia="仿宋_GB2312" w:cs="Times New Roman"/>
          <w:sz w:val="32"/>
          <w:szCs w:val="32"/>
        </w:rPr>
        <w:t>事故</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造成1人死亡，直接经济损失人民币</w:t>
      </w:r>
      <w:r>
        <w:rPr>
          <w:rFonts w:hint="eastAsia" w:ascii="Times New Roman" w:hAnsi="Times New Roman" w:eastAsia="仿宋_GB2312" w:cs="Times New Roman"/>
          <w:sz w:val="32"/>
          <w:szCs w:val="32"/>
          <w:highlight w:val="none"/>
        </w:rPr>
        <w:t>约</w:t>
      </w:r>
      <w:r>
        <w:rPr>
          <w:rFonts w:hint="eastAsia" w:ascii="Times New Roman" w:hAnsi="Times New Roman" w:eastAsia="仿宋_GB2312" w:cs="Times New Roman"/>
          <w:sz w:val="32"/>
          <w:szCs w:val="32"/>
          <w:lang w:val="en-US" w:eastAsia="zh-CN"/>
        </w:rPr>
        <w:t>175</w:t>
      </w:r>
      <w:r>
        <w:rPr>
          <w:rFonts w:ascii="Times New Roman" w:hAnsi="Times New Roman" w:eastAsia="仿宋_GB2312" w:cs="Times New Roman"/>
          <w:sz w:val="32"/>
          <w:szCs w:val="32"/>
          <w:highlight w:val="none"/>
        </w:rPr>
        <w:t>万元</w:t>
      </w:r>
      <w:r>
        <w:rPr>
          <w:rFonts w:ascii="Times New Roman" w:hAnsi="Times New Roman" w:eastAsia="仿宋_GB2312" w:cs="Times New Roman"/>
          <w:sz w:val="32"/>
          <w:szCs w:val="32"/>
        </w:rPr>
        <w:t>。</w:t>
      </w:r>
    </w:p>
    <w:p w14:paraId="240D2456">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根据《中华人民共和国安全生产法》《生产安全事故报告和调查处理条例》（国务院令第493号）规定，7月</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1日，区政府批准成立了由区应急局、连云公安分局</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区总工会组成的</w:t>
      </w:r>
      <w:r>
        <w:rPr>
          <w:rFonts w:hint="eastAsia" w:ascii="Times New Roman" w:hAnsi="Times New Roman" w:eastAsia="仿宋_GB2312" w:cs="Times New Roman"/>
          <w:sz w:val="32"/>
          <w:szCs w:val="32"/>
        </w:rPr>
        <w:t>连云港华乐合金集团有限公司</w:t>
      </w:r>
      <w:r>
        <w:rPr>
          <w:rFonts w:hint="eastAsia" w:ascii="Times New Roman" w:hAnsi="Times New Roman" w:eastAsia="仿宋_GB2312" w:cs="仿宋_GB2312"/>
          <w:sz w:val="32"/>
          <w:szCs w:val="32"/>
        </w:rPr>
        <w:t>“</w:t>
      </w:r>
      <w:r>
        <w:rPr>
          <w:rFonts w:ascii="Times New Roman" w:hAnsi="Times New Roman" w:eastAsia="仿宋_GB2312" w:cs="Times New Roman"/>
          <w:sz w:val="32"/>
          <w:szCs w:val="32"/>
        </w:rPr>
        <w:t>7</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19</w:t>
      </w:r>
      <w:r>
        <w:rPr>
          <w:rFonts w:ascii="Times New Roman" w:hAnsi="Times New Roman" w:eastAsia="仿宋_GB2312" w:cs="仿宋_GB2312"/>
          <w:sz w:val="32"/>
          <w:szCs w:val="32"/>
        </w:rPr>
        <w:t>”</w:t>
      </w:r>
      <w:r>
        <w:rPr>
          <w:rFonts w:hint="eastAsia" w:ascii="Times New Roman" w:hAnsi="Times New Roman" w:eastAsia="仿宋_GB2312" w:cs="仿宋_GB2312"/>
          <w:sz w:val="32"/>
          <w:szCs w:val="32"/>
        </w:rPr>
        <w:t>一般</w:t>
      </w:r>
      <w:r>
        <w:rPr>
          <w:rFonts w:ascii="Times New Roman" w:hAnsi="Times New Roman" w:eastAsia="仿宋_GB2312" w:cs="Times New Roman"/>
          <w:sz w:val="32"/>
          <w:szCs w:val="32"/>
        </w:rPr>
        <w:t>事故调查组，依法对事故进行调查</w:t>
      </w:r>
      <w:r>
        <w:rPr>
          <w:rFonts w:hint="eastAsia" w:ascii="Times New Roman" w:hAnsi="Times New Roman" w:eastAsia="仿宋_GB2312" w:cs="Times New Roman"/>
          <w:sz w:val="32"/>
          <w:szCs w:val="32"/>
        </w:rPr>
        <w:t>，同时商请</w:t>
      </w:r>
      <w:r>
        <w:rPr>
          <w:rFonts w:ascii="Times New Roman" w:hAnsi="Times New Roman" w:eastAsia="仿宋_GB2312" w:cs="Times New Roman"/>
          <w:sz w:val="32"/>
          <w:szCs w:val="32"/>
        </w:rPr>
        <w:t>区纪委监委</w:t>
      </w:r>
      <w:r>
        <w:rPr>
          <w:rFonts w:hint="eastAsia" w:ascii="Times New Roman" w:hAnsi="Times New Roman" w:eastAsia="仿宋_GB2312" w:cs="Times New Roman"/>
          <w:sz w:val="32"/>
          <w:szCs w:val="32"/>
        </w:rPr>
        <w:t>进行监督</w:t>
      </w:r>
      <w:r>
        <w:rPr>
          <w:rFonts w:ascii="Times New Roman" w:hAnsi="Times New Roman" w:eastAsia="仿宋_GB2312" w:cs="Times New Roman"/>
          <w:sz w:val="32"/>
          <w:szCs w:val="32"/>
        </w:rPr>
        <w:t>。</w:t>
      </w:r>
    </w:p>
    <w:p w14:paraId="00E17A42">
      <w:pPr>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事故调查组坚持</w:t>
      </w:r>
      <w:r>
        <w:rPr>
          <w:rFonts w:ascii="Times New Roman" w:hAnsi="Times New Roman" w:eastAsia="仿宋_GB2312" w:cs="仿宋_GB2312"/>
          <w:sz w:val="32"/>
          <w:szCs w:val="32"/>
        </w:rPr>
        <w:t>“</w:t>
      </w:r>
      <w:r>
        <w:rPr>
          <w:rFonts w:ascii="Times New Roman" w:hAnsi="Times New Roman" w:eastAsia="仿宋_GB2312" w:cs="Times New Roman"/>
          <w:sz w:val="32"/>
          <w:szCs w:val="32"/>
        </w:rPr>
        <w:t>科学严谨、依法依规、实事求是、注重实效</w:t>
      </w:r>
      <w:r>
        <w:rPr>
          <w:rFonts w:ascii="Times New Roman" w:hAnsi="Times New Roman" w:eastAsia="仿宋_GB2312" w:cs="仿宋_GB2312"/>
          <w:sz w:val="32"/>
          <w:szCs w:val="32"/>
        </w:rPr>
        <w:t>”</w:t>
      </w:r>
      <w:r>
        <w:rPr>
          <w:rFonts w:ascii="Times New Roman" w:hAnsi="Times New Roman" w:eastAsia="仿宋_GB2312" w:cs="Times New Roman"/>
          <w:sz w:val="32"/>
          <w:szCs w:val="32"/>
        </w:rPr>
        <w:t>和</w:t>
      </w:r>
      <w:r>
        <w:rPr>
          <w:rFonts w:ascii="Times New Roman" w:hAnsi="Times New Roman" w:eastAsia="仿宋_GB2312" w:cs="仿宋_GB2312"/>
          <w:sz w:val="32"/>
          <w:szCs w:val="32"/>
        </w:rPr>
        <w:t>“</w:t>
      </w:r>
      <w:r>
        <w:rPr>
          <w:rFonts w:ascii="Times New Roman" w:hAnsi="Times New Roman" w:eastAsia="仿宋_GB2312" w:cs="Times New Roman"/>
          <w:sz w:val="32"/>
          <w:szCs w:val="32"/>
        </w:rPr>
        <w:t>四不放过</w:t>
      </w:r>
      <w:r>
        <w:rPr>
          <w:rFonts w:ascii="Times New Roman" w:hAnsi="Times New Roman" w:eastAsia="仿宋_GB2312" w:cs="仿宋_GB2312"/>
          <w:sz w:val="32"/>
          <w:szCs w:val="32"/>
        </w:rPr>
        <w:t>”</w:t>
      </w:r>
      <w:r>
        <w:rPr>
          <w:rFonts w:ascii="Times New Roman" w:hAnsi="Times New Roman" w:eastAsia="仿宋_GB2312" w:cs="Times New Roman"/>
          <w:sz w:val="32"/>
          <w:szCs w:val="32"/>
        </w:rPr>
        <w:t>的原则，通过查阅资料、现场勘查、视频分析、证人询问等，查明了事故发生的经过和原因，认定了事故性质和责任，提出了对相关责任人和责任单位的处理建议，明确了事故责任单位应采取的事故防范和整改措施。</w:t>
      </w:r>
    </w:p>
    <w:p w14:paraId="5CF3C074">
      <w:pPr>
        <w:spacing w:line="560" w:lineRule="exact"/>
        <w:ind w:firstLine="640" w:firstLineChars="200"/>
        <w:jc w:val="left"/>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经调查认定，连云港华乐合金集团有限公司</w:t>
      </w:r>
      <w:r>
        <w:rPr>
          <w:rFonts w:hint="eastAsia" w:ascii="Times New Roman" w:hAnsi="Times New Roman" w:eastAsia="仿宋_GB2312" w:cs="仿宋_GB2312"/>
          <w:sz w:val="32"/>
          <w:szCs w:val="32"/>
        </w:rPr>
        <w:t>“</w:t>
      </w:r>
      <w:r>
        <w:rPr>
          <w:rFonts w:ascii="Times New Roman" w:hAnsi="Times New Roman" w:eastAsia="仿宋_GB2312" w:cs="Times New Roman"/>
          <w:sz w:val="32"/>
          <w:szCs w:val="32"/>
        </w:rPr>
        <w:t>7</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19</w:t>
      </w:r>
      <w:r>
        <w:rPr>
          <w:rFonts w:ascii="Times New Roman" w:hAnsi="Times New Roman" w:eastAsia="仿宋_GB2312" w:cs="仿宋_GB2312"/>
          <w:sz w:val="32"/>
          <w:szCs w:val="32"/>
        </w:rPr>
        <w:t>”</w:t>
      </w:r>
      <w:r>
        <w:rPr>
          <w:rFonts w:hint="eastAsia" w:ascii="Times New Roman" w:hAnsi="Times New Roman" w:eastAsia="仿宋_GB2312" w:cs="仿宋_GB2312"/>
          <w:sz w:val="32"/>
          <w:szCs w:val="32"/>
        </w:rPr>
        <w:t>一般</w:t>
      </w:r>
      <w:r>
        <w:rPr>
          <w:rFonts w:ascii="Times New Roman" w:hAnsi="Times New Roman" w:eastAsia="仿宋_GB2312" w:cs="Times New Roman"/>
          <w:sz w:val="32"/>
          <w:szCs w:val="32"/>
        </w:rPr>
        <w:t>事故</w:t>
      </w:r>
      <w:r>
        <w:rPr>
          <w:rFonts w:hint="eastAsia" w:ascii="Times New Roman" w:hAnsi="Times New Roman" w:eastAsia="仿宋_GB2312" w:cs="Times New Roman"/>
          <w:sz w:val="32"/>
          <w:szCs w:val="32"/>
        </w:rPr>
        <w:t>是一起因作业人员</w:t>
      </w:r>
      <w:r>
        <w:rPr>
          <w:rFonts w:hint="eastAsia" w:ascii="Times New Roman" w:hAnsi="Times New Roman" w:eastAsia="仿宋_GB2312" w:cs="Times New Roman"/>
          <w:sz w:val="32"/>
          <w:szCs w:val="32"/>
          <w:lang w:val="en-US" w:eastAsia="zh-CN"/>
        </w:rPr>
        <w:t>安全意识谈薄</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违章作业</w:t>
      </w:r>
      <w:r>
        <w:rPr>
          <w:rFonts w:hint="eastAsia" w:ascii="Times New Roman" w:hAnsi="Times New Roman" w:eastAsia="仿宋_GB2312" w:cs="Times New Roman"/>
          <w:sz w:val="32"/>
          <w:szCs w:val="32"/>
        </w:rPr>
        <w:t>，企业</w:t>
      </w:r>
      <w:r>
        <w:rPr>
          <w:rFonts w:hint="eastAsia" w:ascii="Times New Roman" w:hAnsi="Times New Roman" w:eastAsia="仿宋_GB2312" w:cs="Times New Roman"/>
          <w:sz w:val="32"/>
          <w:szCs w:val="32"/>
          <w:lang w:val="en-US" w:eastAsia="zh-CN"/>
        </w:rPr>
        <w:t>隐患排查治理不彻底，安全防护缺失而引发的</w:t>
      </w:r>
      <w:r>
        <w:rPr>
          <w:rFonts w:hint="eastAsia" w:ascii="Times New Roman" w:hAnsi="Times New Roman" w:eastAsia="仿宋_GB2312" w:cs="Times New Roman"/>
          <w:sz w:val="32"/>
          <w:szCs w:val="32"/>
        </w:rPr>
        <w:t>机械伤害生产安全责任事故</w:t>
      </w:r>
      <w:r>
        <w:rPr>
          <w:rFonts w:hint="eastAsia" w:ascii="Times New Roman" w:hAnsi="Times New Roman" w:eastAsia="仿宋_GB2312" w:cs="Times New Roman"/>
          <w:sz w:val="32"/>
          <w:szCs w:val="32"/>
          <w:lang w:eastAsia="zh-CN"/>
        </w:rPr>
        <w:t>。</w:t>
      </w:r>
    </w:p>
    <w:p w14:paraId="588FD24A">
      <w:pPr>
        <w:spacing w:line="560" w:lineRule="exact"/>
        <w:ind w:firstLine="640" w:firstLineChars="200"/>
        <w:outlineLvl w:val="0"/>
        <w:rPr>
          <w:rFonts w:ascii="Times New Roman" w:hAnsi="Times New Roman" w:eastAsia="黑体" w:cs="黑体"/>
          <w:sz w:val="32"/>
          <w:szCs w:val="32"/>
        </w:rPr>
      </w:pPr>
      <w:bookmarkStart w:id="23" w:name="_Toc7590"/>
      <w:r>
        <w:rPr>
          <w:rFonts w:hint="eastAsia" w:ascii="Times New Roman" w:hAnsi="Times New Roman" w:eastAsia="黑体" w:cs="黑体"/>
          <w:sz w:val="32"/>
          <w:szCs w:val="32"/>
        </w:rPr>
        <w:t>一、事故</w:t>
      </w:r>
      <w:r>
        <w:rPr>
          <w:rFonts w:hint="eastAsia" w:ascii="Times New Roman" w:hAnsi="Times New Roman" w:eastAsia="黑体" w:cs="黑体"/>
          <w:color w:val="000000"/>
          <w:sz w:val="32"/>
          <w:szCs w:val="32"/>
          <w:shd w:val="clear" w:color="auto" w:fill="FFFFFF"/>
        </w:rPr>
        <w:t>基本情况</w:t>
      </w:r>
      <w:bookmarkEnd w:id="23"/>
    </w:p>
    <w:p w14:paraId="50624663">
      <w:pPr>
        <w:spacing w:line="560" w:lineRule="exact"/>
        <w:ind w:firstLine="640" w:firstLineChars="200"/>
        <w:outlineLvl w:val="1"/>
        <w:rPr>
          <w:rFonts w:hint="eastAsia" w:ascii="Times New Roman" w:hAnsi="Times New Roman" w:eastAsia="楷体_GB2312" w:cs="楷体_GB2312"/>
          <w:sz w:val="32"/>
          <w:szCs w:val="32"/>
          <w:lang w:val="en-US" w:eastAsia="zh-CN"/>
        </w:rPr>
      </w:pPr>
      <w:bookmarkStart w:id="24" w:name="_Toc23116"/>
      <w:r>
        <w:rPr>
          <w:rFonts w:hint="eastAsia" w:ascii="Times New Roman" w:hAnsi="Times New Roman" w:eastAsia="楷体_GB2312" w:cs="楷体_GB2312"/>
          <w:sz w:val="32"/>
          <w:szCs w:val="32"/>
        </w:rPr>
        <w:t>（一）事故发生单位</w:t>
      </w:r>
      <w:r>
        <w:rPr>
          <w:rFonts w:hint="eastAsia" w:ascii="Times New Roman" w:hAnsi="Times New Roman" w:eastAsia="楷体_GB2312" w:cs="楷体_GB2312"/>
          <w:sz w:val="32"/>
          <w:szCs w:val="32"/>
          <w:lang w:val="en-US" w:eastAsia="zh-CN"/>
        </w:rPr>
        <w:t>及人员概况</w:t>
      </w:r>
      <w:bookmarkEnd w:id="24"/>
    </w:p>
    <w:p w14:paraId="4E89FD81">
      <w:p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连云港华乐合金集团有限公司</w:t>
      </w:r>
      <w:r>
        <w:rPr>
          <w:rFonts w:ascii="Times New Roman" w:hAnsi="Times New Roman" w:eastAsia="仿宋_GB2312" w:cs="Times New Roman"/>
          <w:sz w:val="32"/>
          <w:szCs w:val="32"/>
        </w:rPr>
        <w:t>（以下简称：</w:t>
      </w:r>
      <w:r>
        <w:rPr>
          <w:rFonts w:hint="eastAsia" w:ascii="Times New Roman" w:hAnsi="Times New Roman" w:eastAsia="仿宋_GB2312" w:cs="Times New Roman"/>
          <w:sz w:val="32"/>
          <w:szCs w:val="32"/>
        </w:rPr>
        <w:t>华乐</w:t>
      </w:r>
      <w:r>
        <w:rPr>
          <w:rFonts w:hint="eastAsia" w:ascii="Times New Roman" w:hAnsi="Times New Roman" w:eastAsia="仿宋_GB2312" w:cs="Times New Roman"/>
          <w:sz w:val="32"/>
          <w:szCs w:val="32"/>
          <w:lang w:val="en-US" w:eastAsia="zh-CN"/>
        </w:rPr>
        <w:t>公司</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color w:val="000000"/>
          <w:sz w:val="32"/>
          <w:szCs w:val="32"/>
          <w:shd w:val="clear" w:color="auto" w:fill="FFFFFF"/>
        </w:rPr>
        <w:t>类型：有限责任公司</w:t>
      </w:r>
      <w:r>
        <w:rPr>
          <w:rFonts w:hint="eastAsia" w:ascii="Times New Roman" w:hAnsi="Times New Roman" w:eastAsia="仿宋_GB2312" w:cs="Times New Roman"/>
          <w:color w:val="000000"/>
          <w:sz w:val="32"/>
          <w:szCs w:val="32"/>
          <w:shd w:val="clear" w:color="auto" w:fill="FFFFFF"/>
        </w:rPr>
        <w:t>（自然人投资或控股）；</w:t>
      </w:r>
      <w:r>
        <w:rPr>
          <w:rFonts w:ascii="Times New Roman" w:hAnsi="Times New Roman" w:eastAsia="仿宋_GB2312" w:cs="Times New Roman"/>
          <w:sz w:val="32"/>
          <w:szCs w:val="32"/>
        </w:rPr>
        <w:t>法定代表人</w:t>
      </w:r>
      <w:r>
        <w:rPr>
          <w:rFonts w:hint="eastAsia" w:ascii="Times New Roman" w:hAnsi="Times New Roman" w:eastAsia="仿宋_GB2312" w:cs="Times New Roman"/>
          <w:sz w:val="32"/>
          <w:szCs w:val="32"/>
        </w:rPr>
        <w:t>：韦银杭；</w:t>
      </w:r>
      <w:r>
        <w:rPr>
          <w:rFonts w:ascii="Times New Roman" w:hAnsi="Times New Roman" w:eastAsia="仿宋_GB2312" w:cs="Times New Roman"/>
          <w:sz w:val="32"/>
          <w:szCs w:val="32"/>
        </w:rPr>
        <w:t>统一社会信用代码：91320700551239384G</w:t>
      </w:r>
      <w:r>
        <w:rPr>
          <w:rFonts w:hint="eastAsia" w:ascii="Times New Roman" w:hAnsi="Times New Roman" w:eastAsia="仿宋_GB2312" w:cs="Times New Roman"/>
          <w:sz w:val="32"/>
          <w:szCs w:val="32"/>
        </w:rPr>
        <w:t>；成立日期：20</w:t>
      </w:r>
      <w:r>
        <w:rPr>
          <w:rFonts w:ascii="Times New Roman" w:hAnsi="Times New Roman" w:eastAsia="仿宋_GB2312" w:cs="Times New Roman"/>
          <w:sz w:val="32"/>
          <w:szCs w:val="32"/>
        </w:rPr>
        <w:t>10</w:t>
      </w:r>
      <w:r>
        <w:rPr>
          <w:rFonts w:hint="eastAsia" w:ascii="Times New Roman" w:hAnsi="Times New Roman" w:eastAsia="仿宋_GB2312" w:cs="Times New Roman"/>
          <w:sz w:val="32"/>
          <w:szCs w:val="32"/>
        </w:rPr>
        <w:t>年0</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月1</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日；住所：连云港市连云区板桥工业园区内办公楼；</w:t>
      </w:r>
      <w:r>
        <w:rPr>
          <w:rFonts w:ascii="Times New Roman" w:hAnsi="Times New Roman" w:eastAsia="仿宋_GB2312" w:cs="Times New Roman"/>
          <w:color w:val="000000"/>
          <w:sz w:val="32"/>
          <w:szCs w:val="32"/>
          <w:shd w:val="clear" w:color="auto" w:fill="FFFFFF"/>
        </w:rPr>
        <w:t>经营范围：</w:t>
      </w:r>
      <w:r>
        <w:rPr>
          <w:rFonts w:hint="eastAsia" w:ascii="Times New Roman" w:hAnsi="Times New Roman" w:eastAsia="仿宋_GB2312" w:cs="Times New Roman"/>
          <w:color w:val="000000"/>
          <w:sz w:val="32"/>
          <w:szCs w:val="32"/>
          <w:shd w:val="clear" w:color="auto" w:fill="FFFFFF"/>
        </w:rPr>
        <w:t>镍合金、铬合金、不锈钢材料的生产；矿产品、合金制品的进出口贸易（依法须经批准的项目，经相关部门批准后方可开展经营活动）</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该公司于2012年8月正式投产运营，公司股东占比方式为自然人股东潘建华占股26%，陆大淦占股25%，陆佳茜占股16%，陆家弘占股16%，陆玉英占股14%，李士良占股3%。</w:t>
      </w:r>
    </w:p>
    <w:p w14:paraId="56EA83A3">
      <w:p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2.李士良，男，汉族，浙江省宁波市人，系华乐公司董事长。李士良于2010年3月入职华乐公司，2020年3月担任公司董事长至今，负责公司全面工作，持企业主要负责人证书，为公司安全生产第一责任人。</w:t>
      </w:r>
    </w:p>
    <w:p w14:paraId="23B8772E">
      <w:p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3.林东，男，汉族，河北省唐山市人，系华乐公司安全总监。林东于2019年10入职华乐公司，担任安全总监至今，分管公司安全生产工作，持企业安全管理人员证书。</w:t>
      </w:r>
    </w:p>
    <w:p w14:paraId="576221F0">
      <w:p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4.王华军，男，汉族，江苏省连云港市人，系华乐公司生产部部长。王华军于2022年5月入职华乐公司，2023年7月担任生产部部长至今，主要负责公司生产运营及生产外包、水站、磅房和选渣车间的管理工作。</w:t>
      </w:r>
    </w:p>
    <w:p w14:paraId="14A03B96">
      <w:p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5.潘建明，男，汉族，浙江省建德市人，系华乐公司选渣工班（事故发生班组）班组长、选渣车间兼职安全员。潘建明于2013年3月入职华乐公司，2015年1月担任选渣工班组长至今，负责选渣车间管理工作。</w:t>
      </w:r>
    </w:p>
    <w:p w14:paraId="163B78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6.姬祥，男，汉族，甘肃省和县人，华乐公司选渣车间选渣工、本次事故目击者。姬祥于2015年7月入职华乐公司，担任选渣工，负责选渣车间选渣工作。</w:t>
      </w:r>
    </w:p>
    <w:p w14:paraId="1D5430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7.李星山，男，汉族，内蒙古自治区呼伦贝尔市人，华乐公司选渣车间选渣工（本起事故死者）。李星山于2016年6月入职华乐公司，担任选渣工，负责选渣车间选渣工作。</w:t>
      </w:r>
    </w:p>
    <w:p w14:paraId="3BB16035">
      <w:pPr>
        <w:spacing w:line="560" w:lineRule="exact"/>
        <w:ind w:firstLine="640" w:firstLineChars="200"/>
        <w:outlineLvl w:val="1"/>
        <w:rPr>
          <w:rFonts w:hint="default" w:ascii="Times New Roman" w:hAnsi="Times New Roman" w:eastAsia="楷体_GB2312" w:cs="楷体_GB2312"/>
          <w:sz w:val="32"/>
          <w:szCs w:val="32"/>
          <w:highlight w:val="none"/>
          <w:lang w:val="en-US" w:eastAsia="zh-CN"/>
        </w:rPr>
      </w:pPr>
      <w:bookmarkStart w:id="25" w:name="_Toc4762"/>
      <w:r>
        <w:rPr>
          <w:rFonts w:hint="eastAsia" w:ascii="Times New Roman" w:hAnsi="Times New Roman" w:eastAsia="楷体_GB2312" w:cs="楷体_GB2312"/>
          <w:sz w:val="32"/>
          <w:szCs w:val="32"/>
          <w:highlight w:val="none"/>
        </w:rPr>
        <w:t>（二）</w:t>
      </w:r>
      <w:r>
        <w:rPr>
          <w:rFonts w:hint="eastAsia" w:ascii="Times New Roman" w:hAnsi="Times New Roman" w:eastAsia="楷体_GB2312" w:cs="楷体_GB2312"/>
          <w:sz w:val="32"/>
          <w:szCs w:val="32"/>
          <w:highlight w:val="none"/>
          <w:lang w:val="en-US" w:eastAsia="zh-CN"/>
        </w:rPr>
        <w:t>事故发生单位安全管理情况</w:t>
      </w:r>
      <w:bookmarkEnd w:id="25"/>
    </w:p>
    <w:p w14:paraId="6FF22673">
      <w:p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选渣工艺流程。（1）大筛分：装载机将钢渣料铲到大筛子上进行一次筛分，大块集中运回炼钢，细块余料放至场地进行二次筛分。（2）二次筛分：细块余料通过装载机运到选渣料斗（料斗进料量由人工通过插板进行控制）后，经大皮带机传送至滚筒磁选机，磁选机将小块余料分离成小铁块和细粉。细粉经小皮带机传送到东侧地面，小铁块经小皮带机传送到西侧地面，小铁块运往高炉，细粉运往烧结（图1）。</w:t>
      </w:r>
    </w:p>
    <w:p w14:paraId="7686EE76">
      <w:pPr>
        <w:spacing w:line="560" w:lineRule="exact"/>
        <w:jc w:val="center"/>
        <w:rPr>
          <w:rFonts w:hint="eastAsia"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eastAsia="zh-CN"/>
        </w:rPr>
        <w:drawing>
          <wp:anchor distT="0" distB="0" distL="114300" distR="114300" simplePos="0" relativeHeight="251659264" behindDoc="0" locked="0" layoutInCell="1" allowOverlap="1">
            <wp:simplePos x="0" y="0"/>
            <wp:positionH relativeFrom="column">
              <wp:posOffset>126365</wp:posOffset>
            </wp:positionH>
            <wp:positionV relativeFrom="paragraph">
              <wp:posOffset>8255</wp:posOffset>
            </wp:positionV>
            <wp:extent cx="5427345" cy="2654935"/>
            <wp:effectExtent l="0" t="0" r="1905" b="12065"/>
            <wp:wrapTopAndBottom/>
            <wp:docPr id="1" name="图片 1" descr="1693533169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93533169990"/>
                    <pic:cNvPicPr>
                      <a:picLocks noChangeAspect="1"/>
                    </pic:cNvPicPr>
                  </pic:nvPicPr>
                  <pic:blipFill>
                    <a:blip r:embed="rId7"/>
                    <a:stretch>
                      <a:fillRect/>
                    </a:stretch>
                  </pic:blipFill>
                  <pic:spPr>
                    <a:xfrm>
                      <a:off x="0" y="0"/>
                      <a:ext cx="5427345" cy="2654935"/>
                    </a:xfrm>
                    <a:prstGeom prst="rect">
                      <a:avLst/>
                    </a:prstGeom>
                  </pic:spPr>
                </pic:pic>
              </a:graphicData>
            </a:graphic>
          </wp:anchor>
        </w:drawing>
      </w:r>
      <w:r>
        <w:rPr>
          <w:rFonts w:hint="eastAsia" w:asciiTheme="minorEastAsia" w:hAnsiTheme="minorEastAsia" w:eastAsiaTheme="minorEastAsia" w:cstheme="minorEastAsia"/>
          <w:sz w:val="28"/>
          <w:szCs w:val="28"/>
          <w:lang w:val="en-US" w:eastAsia="zh-CN"/>
        </w:rPr>
        <w:t>图1</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选渣工艺流程图</w:t>
      </w:r>
    </w:p>
    <w:p w14:paraId="51F8F827">
      <w:pPr>
        <w:numPr>
          <w:ilvl w:val="0"/>
          <w:numId w:val="0"/>
        </w:numPr>
        <w:spacing w:line="560" w:lineRule="exact"/>
        <w:ind w:firstLine="560" w:firstLineChars="200"/>
        <w:rPr>
          <w:rFonts w:hint="eastAsia" w:ascii="Times New Roman" w:hAnsi="Times New Roman" w:eastAsia="仿宋_GB2312" w:cs="Times New Roman"/>
          <w:sz w:val="32"/>
          <w:szCs w:val="32"/>
          <w:lang w:val="en-US" w:eastAsia="zh-CN"/>
        </w:rPr>
      </w:pPr>
      <w:r>
        <w:rPr>
          <w:rFonts w:hint="eastAsia" w:asciiTheme="minorEastAsia" w:hAnsiTheme="minorEastAsia" w:eastAsiaTheme="minorEastAsia" w:cstheme="minorEastAsia"/>
          <w:sz w:val="28"/>
          <w:szCs w:val="28"/>
          <w:lang w:val="en-US" w:eastAsia="zh-CN"/>
        </w:rPr>
        <w:drawing>
          <wp:anchor distT="0" distB="0" distL="114300" distR="114300" simplePos="0" relativeHeight="251660288" behindDoc="0" locked="0" layoutInCell="1" allowOverlap="1">
            <wp:simplePos x="0" y="0"/>
            <wp:positionH relativeFrom="column">
              <wp:posOffset>45085</wp:posOffset>
            </wp:positionH>
            <wp:positionV relativeFrom="paragraph">
              <wp:posOffset>2210435</wp:posOffset>
            </wp:positionV>
            <wp:extent cx="5542915" cy="2869565"/>
            <wp:effectExtent l="0" t="0" r="635" b="6985"/>
            <wp:wrapTopAndBottom/>
            <wp:docPr id="3" name="图片 3" descr="1693534965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93534965265"/>
                    <pic:cNvPicPr>
                      <a:picLocks noChangeAspect="1"/>
                    </pic:cNvPicPr>
                  </pic:nvPicPr>
                  <pic:blipFill>
                    <a:blip r:embed="rId8"/>
                    <a:stretch>
                      <a:fillRect/>
                    </a:stretch>
                  </pic:blipFill>
                  <pic:spPr>
                    <a:xfrm>
                      <a:off x="0" y="0"/>
                      <a:ext cx="5542915" cy="2869565"/>
                    </a:xfrm>
                    <a:prstGeom prst="rect">
                      <a:avLst/>
                    </a:prstGeom>
                  </pic:spPr>
                </pic:pic>
              </a:graphicData>
            </a:graphic>
          </wp:anchor>
        </w:drawing>
      </w:r>
      <w:r>
        <w:rPr>
          <w:rFonts w:hint="eastAsia" w:ascii="Times New Roman" w:hAnsi="Times New Roman" w:eastAsia="仿宋_GB2312" w:cs="Times New Roman"/>
          <w:sz w:val="32"/>
          <w:szCs w:val="32"/>
          <w:lang w:val="en-US" w:eastAsia="zh-CN"/>
        </w:rPr>
        <w:t>2.选渣车间及现场情况。选渣车间为钢结构一层厂房，厂房长48米，宽42米，车间西南角设值班室，值班室内悬挂安全操作规程，西北角为大筛分区域，设置1个大筛网，车间东侧为二次筛分区域，设置1个料斗、1个磁选机，料斗与磁选机间以1台大皮带机相连接，磁选机东西两侧设2台小皮带机，用于传送细粉和小铁块，事故发生在料斗下方皮带机滚筒处（图2）。</w:t>
      </w:r>
    </w:p>
    <w:p w14:paraId="762D221E">
      <w:pPr>
        <w:spacing w:line="560" w:lineRule="exact"/>
        <w:ind w:firstLine="560" w:firstLineChars="200"/>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图2</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选渣车间示意图</w:t>
      </w:r>
    </w:p>
    <w:p w14:paraId="567921DF">
      <w:pPr>
        <w:numPr>
          <w:ilvl w:val="0"/>
          <w:numId w:val="0"/>
        </w:numPr>
        <w:spacing w:line="560" w:lineRule="exact"/>
        <w:rPr>
          <w:rFonts w:hint="eastAsia" w:ascii="Times New Roman" w:hAnsi="Times New Roman" w:eastAsia="仿宋_GB2312" w:cs="Times New Roman"/>
          <w:sz w:val="32"/>
          <w:szCs w:val="32"/>
          <w:lang w:val="en-US" w:eastAsia="zh-CN"/>
        </w:rPr>
      </w:pPr>
      <w:r>
        <w:rPr>
          <w:rFonts w:hint="eastAsia" w:ascii="Times New Roman" w:hAnsi="Times New Roman" w:eastAsia="楷体_GB2312" w:cs="楷体_GB2312"/>
          <w:sz w:val="32"/>
          <w:szCs w:val="32"/>
          <w:lang w:val="en-US" w:eastAsia="zh-CN"/>
        </w:rPr>
        <w:t xml:space="preserve">   </w:t>
      </w:r>
      <w:r>
        <w:rPr>
          <w:rFonts w:hint="eastAsia" w:ascii="Times New Roman" w:hAnsi="Times New Roman" w:eastAsia="仿宋_GB2312" w:cs="Times New Roman"/>
          <w:sz w:val="32"/>
          <w:szCs w:val="32"/>
          <w:lang w:val="en-US" w:eastAsia="zh-CN"/>
        </w:rPr>
        <w:t xml:space="preserve"> 3.选渣车间安全管理情况。选渣车间由华乐公司生产部直接管理，车间有1个选渣班组，共4人，班组长潘建明，装载机司机祝占模，选渣工姬祥、李星山，班组长潘建明担任兼职安全员。班组制定了安全管理制度和岗位操作规程；华乐公司对班组人员进行了岗前三级教育培训，但李星山因文化程度低，培训通过口试考核合格；2023年2月18日，班组开展了岗位操作规程和岗位红线内容培训，但参加培训人员未签到，采取口试形式考核，未详细记录考核结果，调阅李星山个人培训档，未见2月18日培训记录；班组长潘建明每日召开班前会，但班前会仅要求注意安全和穿戴防护用品，未讲清岗位风险和防范措施；班组未对设施设备进行日常巡检（事故发生当日，皮带机滚筒处无防护罩、急停设备损坏）。</w:t>
      </w:r>
    </w:p>
    <w:p w14:paraId="0C2EB8F5">
      <w:pPr>
        <w:numPr>
          <w:ilvl w:val="0"/>
          <w:numId w:val="0"/>
        </w:numPr>
        <w:spacing w:line="560" w:lineRule="exact"/>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4.华乐公司安全管理情况。华乐公司有制定本单位《全员安全生产责任制》《安全教育培训制度》《隐患排查治理制度》《安全风险分级管控制度》等，2023年2月，公司组织全员开展了安全生产风险辨识，对皮带机岗位风险进行辨识并制定了管控措施；公司安全部定期对选渣车间进行安全检查，2023年2月15日，检查发现皮带机防护罩脱焊、紧急拉绳缺失的问题隐患，2月22日，选渣车间整改完成并由潘建明复查验收，但事故发生当日，无防护罩和急停设备损坏的问题隐患依然存在；公司生产部对选渣车间开展了习惯性违章安全培训，定期查看班组培训，未发现班组培训存在的问题，生产部长王华军7月1日到任后，对选渣车间检查2次，未发现问题隐患，也未对检查情况进行记录。</w:t>
      </w:r>
    </w:p>
    <w:p w14:paraId="18629897">
      <w:pPr>
        <w:numPr>
          <w:ilvl w:val="0"/>
          <w:numId w:val="0"/>
        </w:numPr>
        <w:spacing w:line="560" w:lineRule="exact"/>
        <w:ind w:firstLine="640" w:firstLineChars="200"/>
        <w:outlineLvl w:val="1"/>
        <w:rPr>
          <w:rFonts w:ascii="Times New Roman" w:hAnsi="Times New Roman" w:eastAsia="仿宋_GB2312" w:cs="Times New Roman"/>
          <w:sz w:val="32"/>
          <w:szCs w:val="32"/>
        </w:rPr>
      </w:pPr>
      <w:bookmarkStart w:id="26" w:name="_Toc22626"/>
      <w:r>
        <w:rPr>
          <w:rFonts w:hint="eastAsia" w:ascii="Times New Roman" w:hAnsi="Times New Roman" w:eastAsia="楷体_GB2312" w:cs="楷体_GB2312"/>
          <w:sz w:val="32"/>
          <w:szCs w:val="32"/>
        </w:rPr>
        <w:t>（三）事故发生经过</w:t>
      </w:r>
      <w:bookmarkEnd w:id="26"/>
    </w:p>
    <w:p w14:paraId="5C517C9A">
      <w:pPr>
        <w:spacing w:line="56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选渣车间无监控视频，经对事故关系人员询问了解到：</w:t>
      </w:r>
    </w:p>
    <w:p w14:paraId="2896AB93">
      <w:pPr>
        <w:spacing w:line="56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023</w:t>
      </w:r>
      <w:r>
        <w:rPr>
          <w:rFonts w:hint="eastAsia" w:ascii="Times New Roman" w:hAnsi="Times New Roman" w:eastAsia="仿宋_GB2312" w:cs="Times New Roman"/>
          <w:sz w:val="32"/>
          <w:szCs w:val="32"/>
        </w:rPr>
        <w:t>年7月1</w:t>
      </w:r>
      <w:r>
        <w:rPr>
          <w:rFonts w:ascii="Times New Roman" w:hAnsi="Times New Roman" w:eastAsia="仿宋_GB2312" w:cs="Times New Roman"/>
          <w:sz w:val="32"/>
          <w:szCs w:val="32"/>
        </w:rPr>
        <w:t>9</w:t>
      </w:r>
      <w:r>
        <w:rPr>
          <w:rFonts w:hint="eastAsia" w:ascii="Times New Roman" w:hAnsi="Times New Roman" w:eastAsia="仿宋_GB2312" w:cs="Times New Roman"/>
          <w:sz w:val="32"/>
          <w:szCs w:val="32"/>
        </w:rPr>
        <w:t>日</w:t>
      </w:r>
      <w:r>
        <w:rPr>
          <w:rFonts w:hint="eastAsia"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rPr>
        <w:t>时</w:t>
      </w:r>
      <w:r>
        <w:rPr>
          <w:rFonts w:hint="eastAsia" w:ascii="Times New Roman" w:hAnsi="Times New Roman" w:eastAsia="仿宋_GB2312" w:cs="Times New Roman"/>
          <w:sz w:val="32"/>
          <w:szCs w:val="32"/>
          <w:lang w:val="en-US" w:eastAsia="zh-CN"/>
        </w:rPr>
        <w:t>许</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选渣车间班组4人到达工作岗位，班组长潘建明组织召开班前会，布置当日选钢渣工作，要求大家抓好安全、环保工作，遵守厂规厂纪，注意安全，清理好车间环境卫生，对进入车间的钢渣及时冲水防止粉尘污染。8时20分许，姬祥、李星山给堆积的钢渣冲水后，在车间门口等待。8时30分许，祝占模驾驶装载机通过大筛子对钢渣进行大筛分后，将大筛分后的钢渣余料装入二次筛分的料斗内。9时许，姬祥、李星山进入车间，李星山启动选渣机，使用</w:t>
      </w:r>
      <w:r>
        <w:rPr>
          <w:rFonts w:hint="eastAsia" w:ascii="Times New Roman" w:hAnsi="Times New Roman" w:eastAsia="仿宋_GB2312" w:cs="Times New Roman"/>
          <w:sz w:val="32"/>
          <w:szCs w:val="32"/>
        </w:rPr>
        <w:t>旧铁锹清理皮带机</w:t>
      </w:r>
      <w:r>
        <w:rPr>
          <w:rFonts w:hint="eastAsia" w:ascii="Times New Roman" w:hAnsi="Times New Roman" w:eastAsia="仿宋_GB2312" w:cs="Times New Roman"/>
          <w:sz w:val="32"/>
          <w:szCs w:val="32"/>
          <w:lang w:val="en-US" w:eastAsia="zh-CN"/>
        </w:rPr>
        <w:t>传送带</w:t>
      </w:r>
      <w:r>
        <w:rPr>
          <w:rFonts w:hint="eastAsia" w:ascii="Times New Roman" w:hAnsi="Times New Roman" w:eastAsia="仿宋_GB2312" w:cs="Times New Roman"/>
          <w:sz w:val="32"/>
          <w:szCs w:val="32"/>
        </w:rPr>
        <w:t>尾部滚筒上的杂物</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铁锹不慎卷入运行的</w:t>
      </w:r>
      <w:r>
        <w:rPr>
          <w:rFonts w:hint="eastAsia" w:ascii="Times New Roman" w:hAnsi="Times New Roman" w:eastAsia="仿宋_GB2312" w:cs="Times New Roman"/>
          <w:sz w:val="32"/>
          <w:szCs w:val="32"/>
          <w:lang w:val="en-US" w:eastAsia="zh-CN"/>
        </w:rPr>
        <w:t>传送</w:t>
      </w:r>
      <w:r>
        <w:rPr>
          <w:rFonts w:hint="eastAsia" w:ascii="Times New Roman" w:hAnsi="Times New Roman" w:eastAsia="仿宋_GB2312" w:cs="Times New Roman"/>
          <w:sz w:val="32"/>
          <w:szCs w:val="32"/>
        </w:rPr>
        <w:t>带中，将李星山手臂拖进主传送带，</w:t>
      </w:r>
      <w:r>
        <w:rPr>
          <w:rFonts w:hint="eastAsia" w:ascii="Times New Roman" w:hAnsi="Times New Roman" w:eastAsia="仿宋_GB2312" w:cs="Times New Roman"/>
          <w:sz w:val="32"/>
          <w:szCs w:val="32"/>
          <w:lang w:val="en-US" w:eastAsia="zh-CN"/>
        </w:rPr>
        <w:t>当姬祥向东绕过料斗到达锤料位置时，发现李星山被卡在大皮带机滚筒处，</w:t>
      </w:r>
      <w:r>
        <w:rPr>
          <w:rFonts w:hint="eastAsia" w:ascii="Times New Roman" w:hAnsi="Times New Roman" w:eastAsia="仿宋_GB2312" w:cs="Times New Roman"/>
          <w:sz w:val="32"/>
          <w:szCs w:val="32"/>
        </w:rPr>
        <w:t>颈部被卡在</w:t>
      </w:r>
      <w:r>
        <w:rPr>
          <w:rFonts w:hint="eastAsia" w:ascii="Times New Roman" w:hAnsi="Times New Roman" w:eastAsia="仿宋_GB2312" w:cs="Times New Roman"/>
          <w:sz w:val="32"/>
          <w:szCs w:val="32"/>
          <w:lang w:val="en-US" w:eastAsia="zh-CN"/>
        </w:rPr>
        <w:t>选渣机的</w:t>
      </w:r>
      <w:r>
        <w:rPr>
          <w:rFonts w:hint="eastAsia" w:ascii="Times New Roman" w:hAnsi="Times New Roman" w:eastAsia="仿宋_GB2312" w:cs="Times New Roman"/>
          <w:sz w:val="32"/>
          <w:szCs w:val="32"/>
        </w:rPr>
        <w:t>立柱</w:t>
      </w:r>
      <w:r>
        <w:rPr>
          <w:rFonts w:hint="eastAsia" w:ascii="Times New Roman" w:hAnsi="Times New Roman" w:eastAsia="仿宋_GB2312" w:cs="Times New Roman"/>
          <w:sz w:val="32"/>
          <w:szCs w:val="32"/>
          <w:lang w:val="en-US" w:eastAsia="zh-CN"/>
        </w:rPr>
        <w:t>上</w:t>
      </w:r>
      <w:r>
        <w:rPr>
          <w:rFonts w:hint="eastAsia" w:ascii="Times New Roman" w:hAnsi="Times New Roman" w:eastAsia="仿宋_GB2312" w:cs="Times New Roman"/>
          <w:sz w:val="32"/>
          <w:szCs w:val="32"/>
          <w:lang w:eastAsia="zh-CN"/>
        </w:rPr>
        <w:t>。</w:t>
      </w:r>
    </w:p>
    <w:p w14:paraId="5398C5A7">
      <w:pPr>
        <w:spacing w:line="560" w:lineRule="exact"/>
        <w:ind w:firstLine="640" w:firstLineChars="200"/>
        <w:outlineLvl w:val="1"/>
        <w:rPr>
          <w:rFonts w:ascii="Times New Roman" w:hAnsi="Times New Roman" w:eastAsia="楷体_GB2312" w:cs="楷体_GB2312"/>
          <w:sz w:val="32"/>
          <w:szCs w:val="32"/>
        </w:rPr>
      </w:pPr>
      <w:bookmarkStart w:id="27" w:name="_Toc20134"/>
      <w:r>
        <w:rPr>
          <w:rFonts w:hint="eastAsia" w:ascii="Times New Roman" w:hAnsi="Times New Roman" w:eastAsia="楷体_GB2312" w:cs="楷体_GB2312"/>
          <w:sz w:val="32"/>
          <w:szCs w:val="32"/>
        </w:rPr>
        <w:t>（四）事故现场情况</w:t>
      </w:r>
      <w:bookmarkEnd w:id="27"/>
    </w:p>
    <w:p w14:paraId="0C7B5C40">
      <w:pPr>
        <w:spacing w:line="560" w:lineRule="exact"/>
        <w:ind w:firstLine="640" w:firstLineChars="200"/>
        <w:rPr>
          <w:rFonts w:hint="eastAsia" w:ascii="Times New Roman" w:hAnsi="Times New Roman" w:eastAsia="仿宋_GB2312" w:cs="Times New Roman"/>
          <w:sz w:val="32"/>
          <w:szCs w:val="32"/>
        </w:rPr>
      </w:pPr>
      <w:r>
        <w:rPr>
          <w:rFonts w:hint="eastAsia" w:eastAsia="仿宋_GB2312"/>
          <w:sz w:val="32"/>
          <w:szCs w:val="32"/>
        </w:rPr>
        <w:t>事故发生后，事故调查组对事故现场及事故</w:t>
      </w:r>
      <w:r>
        <w:rPr>
          <w:rFonts w:hint="eastAsia" w:eastAsia="仿宋_GB2312"/>
          <w:sz w:val="32"/>
          <w:szCs w:val="32"/>
          <w:lang w:val="en-US" w:eastAsia="zh-CN"/>
        </w:rPr>
        <w:t>皮带机</w:t>
      </w:r>
      <w:r>
        <w:rPr>
          <w:rFonts w:hint="eastAsia" w:eastAsia="仿宋_GB2312"/>
          <w:sz w:val="32"/>
          <w:szCs w:val="32"/>
        </w:rPr>
        <w:t>进行勘察，具体勘察情况如下：</w:t>
      </w:r>
    </w:p>
    <w:p w14:paraId="27A4E9A4">
      <w:pPr>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华乐公司选渣车间为钢结构一层厂房，厂房长48米，宽42米，高9米，耐火等级3级，事故发生时，厂房内除筛渣设备外，大部分空置（图3）</w:t>
      </w:r>
      <w:r>
        <w:rPr>
          <w:rFonts w:hint="eastAsia" w:ascii="Times New Roman" w:hAnsi="Times New Roman" w:eastAsia="仿宋_GB2312" w:cs="Times New Roman"/>
          <w:sz w:val="32"/>
          <w:szCs w:val="32"/>
        </w:rPr>
        <w:t>。</w:t>
      </w:r>
    </w:p>
    <w:p w14:paraId="7B9863DF">
      <w:pPr>
        <w:spacing w:line="560" w:lineRule="exact"/>
        <w:jc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eastAsia="zh-CN"/>
        </w:rPr>
        <w:drawing>
          <wp:anchor distT="0" distB="0" distL="114300" distR="114300" simplePos="0" relativeHeight="251661312" behindDoc="0" locked="0" layoutInCell="1" allowOverlap="1">
            <wp:simplePos x="0" y="0"/>
            <wp:positionH relativeFrom="column">
              <wp:posOffset>732790</wp:posOffset>
            </wp:positionH>
            <wp:positionV relativeFrom="paragraph">
              <wp:posOffset>132715</wp:posOffset>
            </wp:positionV>
            <wp:extent cx="4248150" cy="2827020"/>
            <wp:effectExtent l="0" t="0" r="0" b="11430"/>
            <wp:wrapTopAndBottom/>
            <wp:docPr id="4" name="图片 4" descr="f8cb845c91684d69b4096fd6db54b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8cb845c91684d69b4096fd6db54b12"/>
                    <pic:cNvPicPr>
                      <a:picLocks noChangeAspect="1"/>
                    </pic:cNvPicPr>
                  </pic:nvPicPr>
                  <pic:blipFill>
                    <a:blip r:embed="rId9"/>
                    <a:stretch>
                      <a:fillRect/>
                    </a:stretch>
                  </pic:blipFill>
                  <pic:spPr>
                    <a:xfrm>
                      <a:off x="0" y="0"/>
                      <a:ext cx="4248150" cy="2827020"/>
                    </a:xfrm>
                    <a:prstGeom prst="rect">
                      <a:avLst/>
                    </a:prstGeom>
                  </pic:spPr>
                </pic:pic>
              </a:graphicData>
            </a:graphic>
          </wp:anchor>
        </w:drawing>
      </w:r>
      <w:r>
        <w:rPr>
          <w:rFonts w:hint="eastAsia" w:ascii="Times New Roman" w:hAnsi="Times New Roman" w:eastAsia="仿宋_GB2312" w:cs="Times New Roman"/>
          <w:sz w:val="28"/>
          <w:szCs w:val="28"/>
          <w:lang w:val="en-US" w:eastAsia="zh-CN"/>
        </w:rPr>
        <w:t>图3 事故选渣车间</w:t>
      </w:r>
    </w:p>
    <w:p w14:paraId="5B4E4B9C">
      <w:pPr>
        <w:spacing w:line="560" w:lineRule="exact"/>
        <w:ind w:firstLine="640"/>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事故皮带机位于选渣车间的东侧，皮带机连接选渣料斗和磁选机，用于传输料斗内细块钢渣至磁选机内进行磁选，传送带已被救援人员割断，料斗下方的滚轮未见防护罩，皮带机急停拉绳已损坏失效（图4）。</w:t>
      </w:r>
    </w:p>
    <w:p w14:paraId="55D4BB75">
      <w:pPr>
        <w:spacing w:line="560" w:lineRule="exact"/>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drawing>
          <wp:anchor distT="0" distB="0" distL="114300" distR="114300" simplePos="0" relativeHeight="251662336" behindDoc="0" locked="0" layoutInCell="1" allowOverlap="1">
            <wp:simplePos x="0" y="0"/>
            <wp:positionH relativeFrom="column">
              <wp:posOffset>688975</wp:posOffset>
            </wp:positionH>
            <wp:positionV relativeFrom="paragraph">
              <wp:posOffset>78740</wp:posOffset>
            </wp:positionV>
            <wp:extent cx="4278630" cy="2741295"/>
            <wp:effectExtent l="0" t="0" r="7620" b="1905"/>
            <wp:wrapTopAndBottom/>
            <wp:docPr id="6" name="图片 6" descr="a6f9d21c457913aedc87845bdd16f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a6f9d21c457913aedc87845bdd16fc0"/>
                    <pic:cNvPicPr>
                      <a:picLocks noChangeAspect="1"/>
                    </pic:cNvPicPr>
                  </pic:nvPicPr>
                  <pic:blipFill>
                    <a:blip r:embed="rId10"/>
                    <a:stretch>
                      <a:fillRect/>
                    </a:stretch>
                  </pic:blipFill>
                  <pic:spPr>
                    <a:xfrm>
                      <a:off x="0" y="0"/>
                      <a:ext cx="4278630" cy="2741295"/>
                    </a:xfrm>
                    <a:prstGeom prst="rect">
                      <a:avLst/>
                    </a:prstGeom>
                  </pic:spPr>
                </pic:pic>
              </a:graphicData>
            </a:graphic>
          </wp:anchor>
        </w:drawing>
      </w:r>
      <w:r>
        <w:rPr>
          <w:rFonts w:hint="eastAsia" w:ascii="Times New Roman" w:hAnsi="Times New Roman" w:eastAsia="仿宋_GB2312" w:cs="Times New Roman"/>
          <w:sz w:val="28"/>
          <w:szCs w:val="28"/>
          <w:lang w:val="en-US" w:eastAsia="zh-CN"/>
        </w:rPr>
        <w:t>图4 事故皮带机</w:t>
      </w:r>
    </w:p>
    <w:p w14:paraId="51B261E5">
      <w:pPr>
        <w:spacing w:line="560" w:lineRule="exact"/>
        <w:ind w:firstLine="640" w:firstLineChars="200"/>
        <w:outlineLvl w:val="1"/>
        <w:rPr>
          <w:rFonts w:hint="eastAsia" w:ascii="Times New Roman" w:hAnsi="Times New Roman" w:eastAsia="仿宋_GB2312" w:cs="Times New Roman"/>
          <w:sz w:val="32"/>
          <w:szCs w:val="32"/>
          <w:lang w:val="en-US" w:eastAsia="zh-CN"/>
        </w:rPr>
      </w:pPr>
      <w:bookmarkStart w:id="28" w:name="_Toc6643"/>
      <w:r>
        <w:rPr>
          <w:rFonts w:hint="eastAsia" w:ascii="Times New Roman" w:hAnsi="Times New Roman" w:eastAsia="仿宋_GB2312" w:cs="Times New Roman"/>
          <w:sz w:val="32"/>
          <w:szCs w:val="32"/>
          <w:lang w:val="en-US" w:eastAsia="zh-CN"/>
        </w:rPr>
        <w:t>事故发生地点位于皮带机下方滚筒边，地上留有1顶安全帽和断掉木柄铁锹头（图5）。死者李星山身体倒在皮带机支架上，右膝跪地，左腿伸直，右臂卷入皮带机内，颈部卡在机器立柱上（图6）。</w:t>
      </w:r>
      <w:bookmarkEnd w:id="28"/>
    </w:p>
    <w:p w14:paraId="1978E999">
      <w:pPr>
        <w:spacing w:line="560" w:lineRule="exact"/>
        <w:jc w:val="center"/>
        <w:rPr>
          <w:rFonts w:hint="eastAsia"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drawing>
          <wp:anchor distT="0" distB="0" distL="114300" distR="114300" simplePos="0" relativeHeight="251663360" behindDoc="0" locked="0" layoutInCell="1" allowOverlap="1">
            <wp:simplePos x="0" y="0"/>
            <wp:positionH relativeFrom="column">
              <wp:posOffset>725170</wp:posOffset>
            </wp:positionH>
            <wp:positionV relativeFrom="paragraph">
              <wp:posOffset>41275</wp:posOffset>
            </wp:positionV>
            <wp:extent cx="4316095" cy="2583180"/>
            <wp:effectExtent l="0" t="0" r="8255" b="7620"/>
            <wp:wrapTopAndBottom/>
            <wp:docPr id="7" name="图片 7" descr="DSC02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DSC02258"/>
                    <pic:cNvPicPr>
                      <a:picLocks noChangeAspect="1"/>
                    </pic:cNvPicPr>
                  </pic:nvPicPr>
                  <pic:blipFill>
                    <a:blip r:embed="rId11"/>
                    <a:stretch>
                      <a:fillRect/>
                    </a:stretch>
                  </pic:blipFill>
                  <pic:spPr>
                    <a:xfrm>
                      <a:off x="0" y="0"/>
                      <a:ext cx="4316095" cy="2583180"/>
                    </a:xfrm>
                    <a:prstGeom prst="rect">
                      <a:avLst/>
                    </a:prstGeom>
                  </pic:spPr>
                </pic:pic>
              </a:graphicData>
            </a:graphic>
          </wp:anchor>
        </w:drawing>
      </w:r>
      <w:r>
        <w:rPr>
          <w:rFonts w:hint="eastAsia" w:ascii="Times New Roman" w:hAnsi="Times New Roman" w:eastAsia="仿宋_GB2312" w:cs="Times New Roman"/>
          <w:sz w:val="28"/>
          <w:szCs w:val="28"/>
          <w:lang w:val="en-US" w:eastAsia="zh-CN"/>
        </w:rPr>
        <w:t>图5 现场勘察照片</w:t>
      </w:r>
    </w:p>
    <w:p w14:paraId="32BF1C6C">
      <w:pPr>
        <w:spacing w:line="560" w:lineRule="exact"/>
        <w:jc w:val="center"/>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drawing>
          <wp:anchor distT="0" distB="0" distL="114300" distR="114300" simplePos="0" relativeHeight="251664384" behindDoc="0" locked="0" layoutInCell="1" allowOverlap="1">
            <wp:simplePos x="0" y="0"/>
            <wp:positionH relativeFrom="column">
              <wp:posOffset>696595</wp:posOffset>
            </wp:positionH>
            <wp:positionV relativeFrom="paragraph">
              <wp:posOffset>116205</wp:posOffset>
            </wp:positionV>
            <wp:extent cx="4363085" cy="2593975"/>
            <wp:effectExtent l="0" t="0" r="18415" b="15875"/>
            <wp:wrapTopAndBottom/>
            <wp:docPr id="8" name="图片 8" descr="d662ed41a05ae7212f3f6df271bf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d662ed41a05ae7212f3f6df271bf153"/>
                    <pic:cNvPicPr>
                      <a:picLocks noChangeAspect="1"/>
                    </pic:cNvPicPr>
                  </pic:nvPicPr>
                  <pic:blipFill>
                    <a:blip r:embed="rId12"/>
                    <a:stretch>
                      <a:fillRect/>
                    </a:stretch>
                  </pic:blipFill>
                  <pic:spPr>
                    <a:xfrm>
                      <a:off x="0" y="0"/>
                      <a:ext cx="4363085" cy="2593975"/>
                    </a:xfrm>
                    <a:prstGeom prst="rect">
                      <a:avLst/>
                    </a:prstGeom>
                  </pic:spPr>
                </pic:pic>
              </a:graphicData>
            </a:graphic>
          </wp:anchor>
        </w:drawing>
      </w:r>
      <w:r>
        <w:rPr>
          <w:rFonts w:hint="eastAsia" w:ascii="Times New Roman" w:hAnsi="Times New Roman" w:eastAsia="仿宋_GB2312" w:cs="Times New Roman"/>
          <w:sz w:val="28"/>
          <w:szCs w:val="28"/>
          <w:lang w:val="en-US" w:eastAsia="zh-CN"/>
        </w:rPr>
        <w:t>图6 事故现场照片</w:t>
      </w:r>
    </w:p>
    <w:p w14:paraId="502296AC">
      <w:pPr>
        <w:spacing w:line="560" w:lineRule="exact"/>
        <w:ind w:firstLine="640" w:firstLineChars="200"/>
        <w:outlineLvl w:val="1"/>
        <w:rPr>
          <w:rFonts w:ascii="Times New Roman" w:hAnsi="Times New Roman" w:eastAsia="楷体_GB2312" w:cs="Times New Roman"/>
          <w:sz w:val="32"/>
          <w:szCs w:val="20"/>
        </w:rPr>
      </w:pPr>
      <w:bookmarkStart w:id="29" w:name="_Toc24302"/>
      <w:r>
        <w:rPr>
          <w:rFonts w:hint="eastAsia" w:ascii="Times New Roman" w:hAnsi="Times New Roman" w:eastAsia="楷体_GB2312" w:cs="Times New Roman"/>
          <w:sz w:val="32"/>
          <w:szCs w:val="20"/>
        </w:rPr>
        <w:t>（五）人员伤亡和直接经济损失情况</w:t>
      </w:r>
      <w:bookmarkEnd w:id="29"/>
    </w:p>
    <w:p w14:paraId="69F1CBA8">
      <w:pPr>
        <w:spacing w:line="56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1.本次</w:t>
      </w:r>
      <w:r>
        <w:rPr>
          <w:rFonts w:hint="eastAsia" w:ascii="Times New Roman" w:hAnsi="Times New Roman" w:eastAsia="仿宋_GB2312" w:cs="Times New Roman"/>
          <w:sz w:val="32"/>
          <w:szCs w:val="32"/>
        </w:rPr>
        <w:t>事故造成1人死亡（李星山，15212719</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1551）</w:t>
      </w:r>
      <w:r>
        <w:rPr>
          <w:rFonts w:hint="eastAsia" w:ascii="Times New Roman" w:hAnsi="Times New Roman" w:eastAsia="仿宋_GB2312" w:cs="Times New Roman"/>
          <w:sz w:val="32"/>
          <w:szCs w:val="32"/>
          <w:lang w:eastAsia="zh-CN"/>
        </w:rPr>
        <w:t>。</w:t>
      </w:r>
    </w:p>
    <w:p w14:paraId="16B87A58">
      <w:pPr>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2.经统计，目前本次事故造成的</w:t>
      </w:r>
      <w:r>
        <w:rPr>
          <w:rFonts w:hint="eastAsia" w:ascii="Times New Roman" w:hAnsi="Times New Roman" w:eastAsia="仿宋_GB2312" w:cs="Times New Roman"/>
          <w:sz w:val="32"/>
          <w:szCs w:val="32"/>
        </w:rPr>
        <w:t>直接经济损失人民币约</w:t>
      </w:r>
      <w:r>
        <w:rPr>
          <w:rFonts w:hint="eastAsia" w:ascii="Times New Roman" w:hAnsi="Times New Roman" w:eastAsia="仿宋_GB2312" w:cs="Times New Roman"/>
          <w:sz w:val="32"/>
          <w:szCs w:val="32"/>
          <w:lang w:val="en-US" w:eastAsia="zh-CN"/>
        </w:rPr>
        <w:t>175</w:t>
      </w:r>
      <w:r>
        <w:rPr>
          <w:rFonts w:hint="eastAsia" w:ascii="Times New Roman" w:hAnsi="Times New Roman" w:eastAsia="仿宋_GB2312" w:cs="Times New Roman"/>
          <w:sz w:val="32"/>
          <w:szCs w:val="32"/>
        </w:rPr>
        <w:t>万元。</w:t>
      </w:r>
    </w:p>
    <w:p w14:paraId="060B9E85">
      <w:pPr>
        <w:spacing w:line="560" w:lineRule="exact"/>
        <w:ind w:firstLine="640" w:firstLineChars="200"/>
        <w:outlineLvl w:val="0"/>
        <w:rPr>
          <w:rFonts w:ascii="Times New Roman" w:hAnsi="Times New Roman" w:eastAsia="黑体" w:cs="黑体"/>
          <w:sz w:val="32"/>
          <w:szCs w:val="32"/>
        </w:rPr>
      </w:pPr>
      <w:bookmarkStart w:id="30" w:name="_Toc18378"/>
      <w:r>
        <w:rPr>
          <w:rFonts w:hint="eastAsia" w:ascii="Times New Roman" w:hAnsi="Times New Roman" w:eastAsia="黑体" w:cs="黑体"/>
          <w:sz w:val="32"/>
          <w:szCs w:val="32"/>
        </w:rPr>
        <w:t>二、事故应急处置及评估情况</w:t>
      </w:r>
      <w:bookmarkEnd w:id="30"/>
    </w:p>
    <w:p w14:paraId="4FA6F606">
      <w:pPr>
        <w:spacing w:line="560" w:lineRule="exact"/>
        <w:ind w:firstLine="640" w:firstLineChars="200"/>
        <w:outlineLvl w:val="1"/>
        <w:rPr>
          <w:rFonts w:ascii="Times New Roman" w:hAnsi="Times New Roman" w:eastAsia="楷体_GB2312" w:cs="楷体_GB2312"/>
          <w:sz w:val="32"/>
          <w:szCs w:val="32"/>
        </w:rPr>
      </w:pPr>
      <w:bookmarkStart w:id="31" w:name="_Toc8315"/>
      <w:r>
        <w:rPr>
          <w:rFonts w:hint="eastAsia" w:ascii="Times New Roman" w:hAnsi="Times New Roman" w:eastAsia="楷体_GB2312" w:cs="楷体_GB2312"/>
          <w:sz w:val="32"/>
          <w:szCs w:val="32"/>
        </w:rPr>
        <w:t>（一）事故接报及响应情况</w:t>
      </w:r>
      <w:bookmarkEnd w:id="31"/>
    </w:p>
    <w:p w14:paraId="05FE4150">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2023年9时58分，连云开发区应急局接到华乐公司报告，接报后立即向管委会主要领导汇报事故情况，并组织人员赶赴现场开展应急处置。10时07分，连云区应急局接到华乐公司报告，接报后，区应急局值班人员立即将事故情况向局分管领导和主要领导汇报，区应急局第一时间</w:t>
      </w:r>
      <w:r>
        <w:rPr>
          <w:rFonts w:hint="eastAsia" w:ascii="Times New Roman" w:hAnsi="Times New Roman" w:eastAsia="仿宋_GB2312" w:cs="Times New Roman"/>
          <w:sz w:val="32"/>
          <w:szCs w:val="32"/>
        </w:rPr>
        <w:t>组织人员赴现场</w:t>
      </w:r>
      <w:r>
        <w:rPr>
          <w:rFonts w:hint="eastAsia" w:ascii="Times New Roman" w:hAnsi="Times New Roman" w:eastAsia="仿宋_GB2312" w:cs="Times New Roman"/>
          <w:sz w:val="32"/>
          <w:szCs w:val="32"/>
          <w:lang w:val="en-US" w:eastAsia="zh-CN"/>
        </w:rPr>
        <w:t>开展应急处置，经现场核查：华乐公司钢渣选渣车间1名选渣工被皮带机卷入，于11时05分经医院抢救无效死亡</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11时30分，区应急局</w:t>
      </w:r>
      <w:r>
        <w:rPr>
          <w:rFonts w:hint="eastAsia" w:ascii="Times New Roman" w:hAnsi="Times New Roman" w:eastAsia="仿宋_GB2312" w:cs="Times New Roman"/>
          <w:sz w:val="32"/>
          <w:szCs w:val="32"/>
        </w:rPr>
        <w:t>向市应急局和区政府报告事故情况。</w:t>
      </w:r>
      <w:r>
        <w:rPr>
          <w:rFonts w:hint="eastAsia" w:eastAsia="仿宋_GB2312"/>
          <w:sz w:val="32"/>
          <w:szCs w:val="32"/>
        </w:rPr>
        <w:t>此次事故信息报送及时，未出现迟报、漏报、瞒报等情况。</w:t>
      </w:r>
    </w:p>
    <w:p w14:paraId="5F534643">
      <w:pPr>
        <w:spacing w:line="560" w:lineRule="exact"/>
        <w:ind w:firstLine="640" w:firstLineChars="200"/>
        <w:outlineLvl w:val="1"/>
        <w:rPr>
          <w:rFonts w:ascii="Times New Roman" w:hAnsi="Times New Roman" w:eastAsia="楷体_GB2312" w:cs="楷体_GB2312"/>
          <w:sz w:val="32"/>
          <w:szCs w:val="32"/>
        </w:rPr>
      </w:pPr>
      <w:bookmarkStart w:id="32" w:name="_Toc27788"/>
      <w:r>
        <w:rPr>
          <w:rFonts w:hint="eastAsia" w:ascii="Times New Roman" w:hAnsi="Times New Roman" w:eastAsia="楷体_GB2312" w:cs="楷体_GB2312"/>
          <w:sz w:val="32"/>
          <w:szCs w:val="32"/>
        </w:rPr>
        <w:t>（二）事故现场应急处置情况</w:t>
      </w:r>
      <w:bookmarkEnd w:id="32"/>
    </w:p>
    <w:p w14:paraId="0A6B0A00">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w:t>
      </w:r>
      <w:r>
        <w:rPr>
          <w:rFonts w:hint="eastAsia" w:ascii="Times New Roman" w:hAnsi="Times New Roman" w:eastAsia="仿宋_GB2312" w:cs="Times New Roman"/>
          <w:sz w:val="32"/>
          <w:szCs w:val="32"/>
        </w:rPr>
        <w:t>月</w:t>
      </w:r>
      <w:r>
        <w:rPr>
          <w:rFonts w:ascii="Times New Roman" w:hAnsi="Times New Roman" w:eastAsia="仿宋_GB2312" w:cs="Times New Roman"/>
          <w:sz w:val="32"/>
          <w:szCs w:val="32"/>
        </w:rPr>
        <w:t>19</w:t>
      </w:r>
      <w:r>
        <w:rPr>
          <w:rFonts w:hint="eastAsia" w:ascii="Times New Roman" w:hAnsi="Times New Roman" w:eastAsia="仿宋_GB2312" w:cs="Times New Roman"/>
          <w:sz w:val="32"/>
          <w:szCs w:val="32"/>
        </w:rPr>
        <w:t>日</w:t>
      </w:r>
      <w:r>
        <w:rPr>
          <w:rFonts w:ascii="Times New Roman" w:hAnsi="Times New Roman" w:eastAsia="仿宋_GB2312" w:cs="Times New Roman"/>
          <w:sz w:val="32"/>
          <w:szCs w:val="32"/>
        </w:rPr>
        <w:t>9</w:t>
      </w:r>
      <w:r>
        <w:rPr>
          <w:rFonts w:hint="eastAsia" w:ascii="Times New Roman" w:hAnsi="Times New Roman" w:eastAsia="仿宋_GB2312" w:cs="Times New Roman"/>
          <w:sz w:val="32"/>
          <w:szCs w:val="32"/>
        </w:rPr>
        <w:t>时</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分许</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操作工姬祥走到选渣机料斗处，发现李星山被卡进</w:t>
      </w:r>
      <w:r>
        <w:rPr>
          <w:rFonts w:hint="eastAsia" w:ascii="Times New Roman" w:hAnsi="Times New Roman" w:eastAsia="仿宋_GB2312" w:cs="Times New Roman"/>
          <w:sz w:val="32"/>
          <w:szCs w:val="32"/>
          <w:lang w:val="en-US" w:eastAsia="zh-CN"/>
        </w:rPr>
        <w:t>皮带机</w:t>
      </w:r>
      <w:r>
        <w:rPr>
          <w:rFonts w:hint="eastAsia" w:ascii="Times New Roman" w:hAnsi="Times New Roman" w:eastAsia="仿宋_GB2312" w:cs="Times New Roman"/>
          <w:sz w:val="32"/>
          <w:szCs w:val="32"/>
        </w:rPr>
        <w:t>传送带内，立即关闭总电源，然后跑向车间大门</w:t>
      </w:r>
      <w:r>
        <w:rPr>
          <w:rFonts w:hint="eastAsia" w:ascii="Times New Roman" w:hAnsi="Times New Roman" w:eastAsia="仿宋_GB2312" w:cs="Times New Roman"/>
          <w:sz w:val="32"/>
          <w:szCs w:val="32"/>
          <w:lang w:val="en-US" w:eastAsia="zh-CN"/>
        </w:rPr>
        <w:t>处</w:t>
      </w:r>
      <w:r>
        <w:rPr>
          <w:rFonts w:hint="eastAsia" w:ascii="Times New Roman" w:hAnsi="Times New Roman" w:eastAsia="仿宋_GB2312" w:cs="Times New Roman"/>
          <w:sz w:val="32"/>
          <w:szCs w:val="32"/>
        </w:rPr>
        <w:t>呼叫装载机司机祝占模和班组长潘建明，9时9分，祝占模拨打了1</w:t>
      </w:r>
      <w:r>
        <w:rPr>
          <w:rFonts w:ascii="Times New Roman" w:hAnsi="Times New Roman" w:eastAsia="仿宋_GB2312" w:cs="Times New Roman"/>
          <w:sz w:val="32"/>
          <w:szCs w:val="32"/>
        </w:rPr>
        <w:t>20</w:t>
      </w:r>
      <w:r>
        <w:rPr>
          <w:rFonts w:hint="eastAsia" w:ascii="Times New Roman" w:hAnsi="Times New Roman" w:eastAsia="仿宋_GB2312" w:cs="Times New Roman"/>
          <w:sz w:val="32"/>
          <w:szCs w:val="32"/>
        </w:rPr>
        <w:t>急救电话，9时1</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分潘建明拨打徐汝松电话，报告了情况</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随后</w:t>
      </w:r>
      <w:r>
        <w:rPr>
          <w:rFonts w:hint="eastAsia" w:ascii="Times New Roman" w:hAnsi="Times New Roman" w:eastAsia="仿宋_GB2312" w:cs="Times New Roman"/>
          <w:sz w:val="32"/>
          <w:szCs w:val="32"/>
        </w:rPr>
        <w:t>潘建明、姬祥和祝占模</w:t>
      </w:r>
      <w:r>
        <w:rPr>
          <w:rFonts w:hint="eastAsia" w:ascii="Times New Roman" w:hAnsi="Times New Roman" w:eastAsia="仿宋_GB2312" w:cs="Times New Roman"/>
          <w:sz w:val="32"/>
          <w:szCs w:val="32"/>
          <w:lang w:val="en-US" w:eastAsia="zh-CN"/>
        </w:rPr>
        <w:t>等人</w:t>
      </w:r>
      <w:r>
        <w:rPr>
          <w:rFonts w:hint="eastAsia" w:ascii="Times New Roman" w:hAnsi="Times New Roman" w:eastAsia="仿宋_GB2312" w:cs="Times New Roman"/>
          <w:sz w:val="32"/>
          <w:szCs w:val="32"/>
        </w:rPr>
        <w:t>用镰刀</w:t>
      </w:r>
      <w:r>
        <w:rPr>
          <w:rFonts w:hint="eastAsia" w:ascii="Times New Roman" w:hAnsi="Times New Roman" w:eastAsia="仿宋_GB2312" w:cs="Times New Roman"/>
          <w:sz w:val="32"/>
          <w:szCs w:val="32"/>
          <w:lang w:val="en-US" w:eastAsia="zh-CN"/>
        </w:rPr>
        <w:t>将传送带</w:t>
      </w:r>
      <w:r>
        <w:rPr>
          <w:rFonts w:hint="eastAsia" w:ascii="Times New Roman" w:hAnsi="Times New Roman" w:eastAsia="仿宋_GB2312" w:cs="Times New Roman"/>
          <w:sz w:val="32"/>
          <w:szCs w:val="32"/>
        </w:rPr>
        <w:t>割断</w:t>
      </w:r>
      <w:r>
        <w:rPr>
          <w:rFonts w:hint="eastAsia" w:ascii="Times New Roman" w:hAnsi="Times New Roman" w:eastAsia="仿宋_GB2312" w:cs="Times New Roman"/>
          <w:sz w:val="32"/>
          <w:szCs w:val="32"/>
          <w:lang w:val="en-US" w:eastAsia="zh-CN"/>
        </w:rPr>
        <w:t>并</w:t>
      </w:r>
      <w:r>
        <w:rPr>
          <w:rFonts w:hint="eastAsia" w:ascii="Times New Roman" w:hAnsi="Times New Roman" w:eastAsia="仿宋_GB2312" w:cs="Times New Roman"/>
          <w:sz w:val="32"/>
          <w:szCs w:val="32"/>
        </w:rPr>
        <w:t>救出李星山，将</w:t>
      </w:r>
      <w:r>
        <w:rPr>
          <w:rFonts w:hint="eastAsia" w:ascii="Times New Roman" w:hAnsi="Times New Roman" w:eastAsia="仿宋_GB2312" w:cs="Times New Roman"/>
          <w:sz w:val="32"/>
          <w:szCs w:val="32"/>
          <w:lang w:val="en-US" w:eastAsia="zh-CN"/>
        </w:rPr>
        <w:t>其抬到木板上</w:t>
      </w:r>
      <w:r>
        <w:rPr>
          <w:rFonts w:hint="eastAsia" w:ascii="Times New Roman" w:hAnsi="Times New Roman" w:eastAsia="仿宋_GB2312" w:cs="Times New Roman"/>
          <w:sz w:val="32"/>
          <w:szCs w:val="32"/>
        </w:rPr>
        <w:t>，此时李星山心脏已停止跳动。祝占模驾驶</w:t>
      </w:r>
      <w:r>
        <w:rPr>
          <w:rFonts w:hint="eastAsia" w:ascii="Times New Roman" w:hAnsi="Times New Roman" w:eastAsia="仿宋_GB2312" w:cs="Times New Roman"/>
          <w:sz w:val="32"/>
          <w:szCs w:val="32"/>
          <w:lang w:val="en-US" w:eastAsia="zh-CN"/>
        </w:rPr>
        <w:t>厂区</w:t>
      </w:r>
      <w:r>
        <w:rPr>
          <w:rFonts w:hint="eastAsia" w:ascii="Times New Roman" w:hAnsi="Times New Roman" w:eastAsia="仿宋_GB2312" w:cs="Times New Roman"/>
          <w:sz w:val="32"/>
          <w:szCs w:val="32"/>
        </w:rPr>
        <w:t>应急车和潘建明一起将李星山送往医院</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于</w:t>
      </w:r>
      <w:r>
        <w:rPr>
          <w:rFonts w:hint="eastAsia" w:ascii="Times New Roman" w:hAnsi="Times New Roman" w:eastAsia="仿宋_GB2312" w:cs="Times New Roman"/>
          <w:sz w:val="32"/>
          <w:szCs w:val="32"/>
        </w:rPr>
        <w:t>9时3</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分许在核电水厂附近与1</w:t>
      </w:r>
      <w:r>
        <w:rPr>
          <w:rFonts w:ascii="Times New Roman" w:hAnsi="Times New Roman" w:eastAsia="仿宋_GB2312" w:cs="Times New Roman"/>
          <w:sz w:val="32"/>
          <w:szCs w:val="32"/>
        </w:rPr>
        <w:t>20</w:t>
      </w:r>
      <w:r>
        <w:rPr>
          <w:rFonts w:hint="eastAsia" w:ascii="Times New Roman" w:hAnsi="Times New Roman" w:eastAsia="仿宋_GB2312" w:cs="Times New Roman"/>
          <w:sz w:val="32"/>
          <w:szCs w:val="32"/>
        </w:rPr>
        <w:t>救护车对接，医护人员到急救车上开展急救并</w:t>
      </w:r>
      <w:r>
        <w:rPr>
          <w:rFonts w:hint="eastAsia" w:ascii="Times New Roman" w:hAnsi="Times New Roman" w:eastAsia="仿宋_GB2312" w:cs="Times New Roman"/>
          <w:sz w:val="32"/>
          <w:szCs w:val="32"/>
          <w:lang w:val="en-US" w:eastAsia="zh-CN"/>
        </w:rPr>
        <w:t>将李星山</w:t>
      </w:r>
      <w:r>
        <w:rPr>
          <w:rFonts w:hint="eastAsia" w:ascii="Times New Roman" w:hAnsi="Times New Roman" w:eastAsia="仿宋_GB2312" w:cs="Times New Roman"/>
          <w:sz w:val="32"/>
          <w:szCs w:val="32"/>
        </w:rPr>
        <w:t>送到东方医院。</w:t>
      </w:r>
    </w:p>
    <w:p w14:paraId="72FCF00D">
      <w:pPr>
        <w:keepNext w:val="0"/>
        <w:keepLines w:val="0"/>
        <w:pageBreakBefore w:val="0"/>
        <w:widowControl w:val="0"/>
        <w:kinsoku/>
        <w:wordWrap/>
        <w:overflowPunct/>
        <w:topLinePunct w:val="0"/>
        <w:autoSpaceDE/>
        <w:autoSpaceDN/>
        <w:bidi w:val="0"/>
        <w:adjustRightInd/>
        <w:snapToGrid/>
        <w:spacing w:line="560" w:lineRule="exact"/>
        <w:ind w:left="630"/>
        <w:textAlignment w:val="auto"/>
        <w:outlineLvl w:val="1"/>
        <w:rPr>
          <w:rFonts w:ascii="Times New Roman" w:hAnsi="Times New Roman" w:eastAsia="楷体_GB2312" w:cs="楷体_GB2312"/>
          <w:sz w:val="32"/>
          <w:szCs w:val="32"/>
        </w:rPr>
      </w:pPr>
      <w:bookmarkStart w:id="33" w:name="_Toc5655"/>
      <w:r>
        <w:rPr>
          <w:rFonts w:hint="eastAsia" w:ascii="Times New Roman" w:hAnsi="Times New Roman" w:eastAsia="楷体_GB2312" w:cs="楷体_GB2312"/>
          <w:sz w:val="32"/>
          <w:szCs w:val="32"/>
        </w:rPr>
        <w:t>（三）医疗救治和善后处置情况</w:t>
      </w:r>
      <w:bookmarkEnd w:id="33"/>
    </w:p>
    <w:p w14:paraId="3AE14A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7</w:t>
      </w:r>
      <w:r>
        <w:rPr>
          <w:rFonts w:hint="eastAsia" w:ascii="Times New Roman" w:hAnsi="Times New Roman" w:eastAsia="仿宋_GB2312" w:cs="Times New Roman"/>
          <w:sz w:val="32"/>
          <w:szCs w:val="32"/>
        </w:rPr>
        <w:t>月</w:t>
      </w:r>
      <w:r>
        <w:rPr>
          <w:rFonts w:ascii="Times New Roman" w:hAnsi="Times New Roman" w:eastAsia="仿宋_GB2312" w:cs="Times New Roman"/>
          <w:sz w:val="32"/>
          <w:szCs w:val="32"/>
        </w:rPr>
        <w:t>19</w:t>
      </w:r>
      <w:r>
        <w:rPr>
          <w:rFonts w:hint="eastAsia" w:ascii="Times New Roman" w:hAnsi="Times New Roman" w:eastAsia="仿宋_GB2312" w:cs="Times New Roman"/>
          <w:sz w:val="32"/>
          <w:szCs w:val="32"/>
        </w:rPr>
        <w:t>日</w:t>
      </w:r>
      <w:r>
        <w:rPr>
          <w:rFonts w:hint="eastAsia" w:ascii="Times New Roman" w:hAnsi="Times New Roman" w:eastAsia="仿宋_GB2312" w:cs="Times New Roman"/>
          <w:sz w:val="32"/>
          <w:szCs w:val="32"/>
          <w:lang w:val="en-US" w:eastAsia="zh-CN"/>
        </w:rPr>
        <w:t>11</w:t>
      </w:r>
      <w:r>
        <w:rPr>
          <w:rFonts w:hint="eastAsia" w:ascii="Times New Roman" w:hAnsi="Times New Roman" w:eastAsia="仿宋_GB2312" w:cs="Times New Roman"/>
          <w:sz w:val="32"/>
          <w:szCs w:val="32"/>
        </w:rPr>
        <w:t>时</w:t>
      </w:r>
      <w:r>
        <w:rPr>
          <w:rFonts w:hint="eastAsia" w:ascii="Times New Roman" w:hAnsi="Times New Roman" w:eastAsia="仿宋_GB2312" w:cs="Times New Roman"/>
          <w:sz w:val="32"/>
          <w:szCs w:val="32"/>
          <w:lang w:val="en-US" w:eastAsia="zh-CN"/>
        </w:rPr>
        <w:t>05</w:t>
      </w:r>
      <w:r>
        <w:rPr>
          <w:rFonts w:hint="eastAsia" w:ascii="Times New Roman" w:hAnsi="Times New Roman" w:eastAsia="仿宋_GB2312" w:cs="Times New Roman"/>
          <w:sz w:val="32"/>
          <w:szCs w:val="32"/>
        </w:rPr>
        <w:t>分许，李星山在医院经抢救无效，确定死亡。</w:t>
      </w:r>
    </w:p>
    <w:p w14:paraId="30B755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事故发生后，</w:t>
      </w:r>
      <w:r>
        <w:rPr>
          <w:rFonts w:hint="eastAsia" w:ascii="Times New Roman" w:hAnsi="Times New Roman" w:eastAsia="仿宋_GB2312" w:cs="Times New Roman"/>
          <w:sz w:val="32"/>
          <w:szCs w:val="32"/>
          <w:lang w:val="en-US" w:eastAsia="zh-CN"/>
        </w:rPr>
        <w:t>华乐公司</w:t>
      </w:r>
      <w:r>
        <w:rPr>
          <w:rFonts w:hint="eastAsia" w:ascii="Times New Roman" w:hAnsi="Times New Roman" w:eastAsia="仿宋_GB2312" w:cs="Times New Roman"/>
          <w:sz w:val="32"/>
          <w:szCs w:val="32"/>
        </w:rPr>
        <w:t>积极与死者家属沟通协调，</w:t>
      </w:r>
      <w:r>
        <w:rPr>
          <w:rFonts w:hint="eastAsia" w:ascii="Times New Roman" w:hAnsi="Times New Roman" w:eastAsia="仿宋_GB2312" w:cs="Times New Roman"/>
          <w:sz w:val="32"/>
          <w:szCs w:val="32"/>
          <w:lang w:val="en-US" w:eastAsia="zh-CN"/>
        </w:rPr>
        <w:t>7月20日，华乐公司通</w:t>
      </w:r>
      <w:r>
        <w:rPr>
          <w:rFonts w:hint="eastAsia" w:ascii="Times New Roman" w:hAnsi="Times New Roman" w:eastAsia="仿宋_GB2312" w:cs="Times New Roman"/>
          <w:sz w:val="32"/>
          <w:szCs w:val="32"/>
        </w:rPr>
        <w:t>过调解与死者家属达成一致意见，签署了《</w:t>
      </w:r>
      <w:r>
        <w:rPr>
          <w:rFonts w:hint="eastAsia" w:ascii="Times New Roman" w:hAnsi="Times New Roman" w:eastAsia="仿宋_GB2312" w:cs="Times New Roman"/>
          <w:sz w:val="32"/>
          <w:szCs w:val="32"/>
          <w:lang w:val="en-US" w:eastAsia="zh-CN"/>
        </w:rPr>
        <w:t>赔偿</w:t>
      </w:r>
      <w:r>
        <w:rPr>
          <w:rFonts w:hint="eastAsia" w:ascii="Times New Roman" w:hAnsi="Times New Roman" w:eastAsia="仿宋_GB2312" w:cs="Times New Roman"/>
          <w:sz w:val="32"/>
          <w:szCs w:val="32"/>
        </w:rPr>
        <w:t>协议书》。</w:t>
      </w:r>
      <w:r>
        <w:rPr>
          <w:rFonts w:hint="eastAsia"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22</w:t>
      </w:r>
      <w:r>
        <w:rPr>
          <w:rFonts w:hint="eastAsia" w:ascii="Times New Roman" w:hAnsi="Times New Roman" w:eastAsia="仿宋_GB2312" w:cs="Times New Roman"/>
          <w:sz w:val="32"/>
          <w:szCs w:val="32"/>
        </w:rPr>
        <w:t>日，死者于连云港市殡仪馆火化，善后工作完成。</w:t>
      </w:r>
    </w:p>
    <w:p w14:paraId="3DB497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（四）事故应急处置评估</w:t>
      </w:r>
    </w:p>
    <w:p w14:paraId="34A9DCC5">
      <w:p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事故发生后，连云开发区、连云区应急局立刻启动工贸行业生产安全事故应急预案，第一时间组织有关部门、有关人员赶赴事故现场开展救援、应急处理工作，经评估，本次事故应急处置及时、有效。</w:t>
      </w:r>
    </w:p>
    <w:p w14:paraId="4925B53D">
      <w:pPr>
        <w:spacing w:line="560" w:lineRule="exact"/>
        <w:ind w:firstLine="640" w:firstLineChars="200"/>
        <w:outlineLvl w:val="0"/>
        <w:rPr>
          <w:rFonts w:hint="eastAsia" w:ascii="Times New Roman" w:hAnsi="Times New Roman" w:eastAsia="黑体" w:cs="黑体"/>
          <w:sz w:val="32"/>
          <w:szCs w:val="32"/>
        </w:rPr>
      </w:pPr>
      <w:bookmarkStart w:id="34" w:name="_Toc32687"/>
      <w:r>
        <w:rPr>
          <w:rFonts w:hint="eastAsia" w:ascii="Times New Roman" w:hAnsi="Times New Roman" w:eastAsia="黑体" w:cs="黑体"/>
          <w:sz w:val="32"/>
          <w:szCs w:val="32"/>
        </w:rPr>
        <w:t>三、事故原因分析</w:t>
      </w:r>
      <w:bookmarkEnd w:id="34"/>
    </w:p>
    <w:p w14:paraId="532A35E8">
      <w:pPr>
        <w:spacing w:line="560" w:lineRule="exact"/>
        <w:ind w:firstLine="640" w:firstLineChars="200"/>
        <w:outlineLvl w:val="1"/>
        <w:rPr>
          <w:rFonts w:hint="default" w:ascii="Times New Roman" w:hAnsi="Times New Roman" w:eastAsia="楷体_GB2312" w:cs="楷体_GB2312"/>
          <w:sz w:val="32"/>
          <w:szCs w:val="32"/>
          <w:lang w:val="en-US" w:eastAsia="zh-CN"/>
        </w:rPr>
      </w:pPr>
      <w:bookmarkStart w:id="35" w:name="_Toc8686"/>
      <w:r>
        <w:rPr>
          <w:rFonts w:hint="eastAsia" w:ascii="Times New Roman" w:hAnsi="Times New Roman" w:eastAsia="楷体_GB2312" w:cs="楷体_GB2312"/>
          <w:sz w:val="32"/>
          <w:szCs w:val="32"/>
        </w:rPr>
        <w:t>（一）</w:t>
      </w:r>
      <w:r>
        <w:rPr>
          <w:rFonts w:ascii="Times New Roman" w:hAnsi="Times New Roman" w:eastAsia="楷体_GB2312" w:cs="楷体_GB2312"/>
          <w:sz w:val="32"/>
          <w:szCs w:val="32"/>
        </w:rPr>
        <w:t>直接原因</w:t>
      </w:r>
      <w:r>
        <w:rPr>
          <w:rFonts w:hint="eastAsia" w:ascii="Times New Roman" w:hAnsi="Times New Roman" w:eastAsia="楷体_GB2312" w:cs="楷体_GB2312"/>
          <w:sz w:val="32"/>
          <w:szCs w:val="32"/>
          <w:lang w:val="en-US" w:eastAsia="zh-CN"/>
        </w:rPr>
        <w:t>分析</w:t>
      </w:r>
      <w:bookmarkEnd w:id="35"/>
    </w:p>
    <w:p w14:paraId="5D3747AD">
      <w:pPr>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事故调查组对提取的物证、书证、证人证言、现场勘察等进行系统分析和研究，确定事故直接原因是</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李星山</w:t>
      </w:r>
      <w:r>
        <w:rPr>
          <w:rFonts w:hint="eastAsia" w:ascii="Times New Roman" w:hAnsi="Times New Roman" w:eastAsia="仿宋_GB2312" w:cs="Times New Roman"/>
          <w:sz w:val="32"/>
          <w:szCs w:val="32"/>
          <w:lang w:val="en-US" w:eastAsia="zh-CN"/>
        </w:rPr>
        <w:t>在皮带机运行时</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违反岗位操作规程和安全管理制度，</w:t>
      </w:r>
      <w:r>
        <w:rPr>
          <w:rFonts w:hint="eastAsia" w:ascii="Times New Roman" w:hAnsi="Times New Roman" w:eastAsia="仿宋_GB2312" w:cs="Times New Roman"/>
          <w:sz w:val="32"/>
          <w:szCs w:val="32"/>
        </w:rPr>
        <w:t>清理皮带机滚筒上杂物</w:t>
      </w:r>
      <w:r>
        <w:rPr>
          <w:rStyle w:val="17"/>
          <w:rFonts w:hint="eastAsia" w:ascii="Times New Roman" w:hAnsi="Times New Roman" w:eastAsia="仿宋_GB2312" w:cs="Times New Roman"/>
          <w:sz w:val="32"/>
          <w:szCs w:val="32"/>
        </w:rPr>
        <w:t>[</w:t>
      </w:r>
      <w:r>
        <w:rPr>
          <w:rStyle w:val="17"/>
          <w:rFonts w:hint="eastAsia" w:ascii="Times New Roman" w:hAnsi="Times New Roman" w:eastAsia="仿宋_GB2312" w:cs="Times New Roman"/>
          <w:sz w:val="32"/>
          <w:szCs w:val="32"/>
        </w:rPr>
        <w:footnoteReference w:id="0"/>
      </w:r>
      <w:r>
        <w:rPr>
          <w:rStyle w:val="17"/>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导致</w:t>
      </w:r>
      <w:r>
        <w:rPr>
          <w:rFonts w:hint="eastAsia" w:ascii="Times New Roman" w:hAnsi="Times New Roman" w:eastAsia="仿宋_GB2312" w:cs="Times New Roman"/>
          <w:sz w:val="32"/>
          <w:szCs w:val="32"/>
        </w:rPr>
        <w:t>其手臂被拖进传送带，颈部</w:t>
      </w:r>
      <w:r>
        <w:rPr>
          <w:rFonts w:hint="eastAsia" w:ascii="Times New Roman" w:hAnsi="Times New Roman" w:eastAsia="仿宋_GB2312" w:cs="Times New Roman"/>
          <w:sz w:val="32"/>
          <w:szCs w:val="32"/>
          <w:lang w:val="en-US" w:eastAsia="zh-CN"/>
        </w:rPr>
        <w:t>卡在机器柱子上，致其死亡</w:t>
      </w:r>
      <w:r>
        <w:rPr>
          <w:rFonts w:hint="eastAsia" w:ascii="Times New Roman" w:hAnsi="Times New Roman" w:eastAsia="仿宋_GB2312" w:cs="Times New Roman"/>
          <w:sz w:val="32"/>
          <w:szCs w:val="32"/>
        </w:rPr>
        <w:t>。</w:t>
      </w:r>
    </w:p>
    <w:p w14:paraId="26D44B68">
      <w:pPr>
        <w:spacing w:line="560" w:lineRule="exact"/>
        <w:ind w:firstLine="640" w:firstLineChars="200"/>
        <w:outlineLvl w:val="1"/>
        <w:rPr>
          <w:rFonts w:hint="default" w:ascii="Times New Roman" w:hAnsi="Times New Roman" w:eastAsia="楷体_GB2312" w:cs="楷体_GB2312"/>
          <w:sz w:val="32"/>
          <w:szCs w:val="32"/>
          <w:lang w:val="en-US" w:eastAsia="zh-CN"/>
        </w:rPr>
      </w:pPr>
      <w:bookmarkStart w:id="36" w:name="_Toc10511"/>
      <w:r>
        <w:rPr>
          <w:rFonts w:hint="eastAsia" w:ascii="Times New Roman" w:hAnsi="Times New Roman" w:eastAsia="楷体_GB2312" w:cs="楷体_GB2312"/>
          <w:sz w:val="32"/>
          <w:szCs w:val="32"/>
        </w:rPr>
        <w:t>（二）</w:t>
      </w:r>
      <w:r>
        <w:rPr>
          <w:rFonts w:ascii="Times New Roman" w:hAnsi="Times New Roman" w:eastAsia="楷体_GB2312" w:cs="楷体_GB2312"/>
          <w:sz w:val="32"/>
          <w:szCs w:val="32"/>
        </w:rPr>
        <w:t>间接原因</w:t>
      </w:r>
      <w:r>
        <w:rPr>
          <w:rFonts w:hint="eastAsia" w:ascii="Times New Roman" w:hAnsi="Times New Roman" w:eastAsia="楷体_GB2312" w:cs="楷体_GB2312"/>
          <w:sz w:val="32"/>
          <w:szCs w:val="32"/>
          <w:lang w:val="en-US" w:eastAsia="zh-CN"/>
        </w:rPr>
        <w:t>分析</w:t>
      </w:r>
      <w:bookmarkEnd w:id="36"/>
    </w:p>
    <w:p w14:paraId="49AD68F3">
      <w:pPr>
        <w:spacing w:line="568" w:lineRule="exact"/>
        <w:ind w:firstLine="640" w:firstLineChars="200"/>
        <w:rPr>
          <w:rFonts w:ascii="Times New Roman" w:hAnsi="Times New Roman" w:eastAsia="仿宋_GB2312" w:cs="Times New Roman"/>
          <w:b/>
          <w:bCs/>
          <w:sz w:val="32"/>
          <w:szCs w:val="32"/>
        </w:rPr>
      </w:pPr>
      <w:r>
        <w:rPr>
          <w:rFonts w:hint="eastAsia" w:ascii="Times New Roman" w:hAnsi="Times New Roman" w:eastAsia="仿宋_GB2312" w:cs="Times New Roman"/>
          <w:sz w:val="32"/>
          <w:szCs w:val="32"/>
          <w:lang w:val="en-US" w:eastAsia="zh-CN"/>
        </w:rPr>
        <w:t>华乐公司，</w:t>
      </w:r>
      <w:r>
        <w:rPr>
          <w:rFonts w:ascii="Times New Roman" w:hAnsi="Times New Roman" w:eastAsia="仿宋_GB2312" w:cs="Times New Roman"/>
          <w:sz w:val="32"/>
          <w:szCs w:val="32"/>
        </w:rPr>
        <w:t>未落实安全生产主体责任</w:t>
      </w:r>
      <w:r>
        <w:rPr>
          <w:rFonts w:hint="eastAsia" w:ascii="Times New Roman" w:hAnsi="Times New Roman" w:eastAsia="仿宋_GB2312"/>
          <w:sz w:val="32"/>
          <w:szCs w:val="32"/>
        </w:rPr>
        <w:t>。</w:t>
      </w:r>
      <w:r>
        <w:rPr>
          <w:rFonts w:hint="eastAsia" w:ascii="Times New Roman" w:hAnsi="Times New Roman" w:eastAsia="仿宋_GB2312" w:cs="Times New Roman"/>
          <w:sz w:val="32"/>
          <w:szCs w:val="32"/>
        </w:rPr>
        <w:t>未按照规定对李星山进行安全生产教育和培训</w:t>
      </w:r>
      <w:r>
        <w:rPr>
          <w:rStyle w:val="17"/>
          <w:rFonts w:hint="eastAsia" w:ascii="Times New Roman" w:hAnsi="Times New Roman" w:eastAsia="仿宋_GB2312" w:cs="Times New Roman"/>
          <w:sz w:val="32"/>
          <w:szCs w:val="32"/>
        </w:rPr>
        <w:t>[</w:t>
      </w:r>
      <w:r>
        <w:rPr>
          <w:rStyle w:val="17"/>
          <w:rFonts w:hint="eastAsia" w:ascii="Times New Roman" w:hAnsi="Times New Roman" w:eastAsia="仿宋_GB2312" w:cs="Times New Roman"/>
          <w:sz w:val="32"/>
          <w:szCs w:val="32"/>
        </w:rPr>
        <w:footnoteReference w:id="1"/>
      </w:r>
      <w:r>
        <w:rPr>
          <w:rStyle w:val="17"/>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未按规定召开班前会</w:t>
      </w:r>
      <w:r>
        <w:rPr>
          <w:rStyle w:val="17"/>
          <w:rFonts w:hint="eastAsia" w:ascii="Times New Roman" w:hAnsi="Times New Roman" w:eastAsia="仿宋_GB2312" w:cs="Times New Roman"/>
          <w:sz w:val="32"/>
          <w:szCs w:val="32"/>
          <w:lang w:val="en-US" w:eastAsia="zh-CN"/>
        </w:rPr>
        <w:t>[</w:t>
      </w:r>
      <w:r>
        <w:rPr>
          <w:rStyle w:val="17"/>
          <w:rFonts w:hint="eastAsia" w:ascii="Times New Roman" w:hAnsi="Times New Roman" w:eastAsia="仿宋_GB2312" w:cs="Times New Roman"/>
          <w:sz w:val="32"/>
          <w:szCs w:val="32"/>
          <w:lang w:val="en-US" w:eastAsia="zh-CN"/>
        </w:rPr>
        <w:footnoteReference w:id="2"/>
      </w:r>
      <w:r>
        <w:rPr>
          <w:rStyle w:val="17"/>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；未教育和督促李星山严格执行本单位的安全生产规章和安全操作规程</w:t>
      </w:r>
      <w:r>
        <w:rPr>
          <w:rStyle w:val="17"/>
          <w:rFonts w:hint="eastAsia" w:ascii="Times New Roman" w:hAnsi="Times New Roman" w:eastAsia="仿宋_GB2312" w:cs="Times New Roman"/>
          <w:sz w:val="32"/>
          <w:szCs w:val="32"/>
        </w:rPr>
        <w:t>[</w:t>
      </w:r>
      <w:r>
        <w:rPr>
          <w:rStyle w:val="17"/>
          <w:rFonts w:hint="eastAsia" w:ascii="Times New Roman" w:hAnsi="Times New Roman" w:eastAsia="仿宋_GB2312" w:cs="Times New Roman"/>
          <w:sz w:val="32"/>
          <w:szCs w:val="32"/>
        </w:rPr>
        <w:footnoteReference w:id="3"/>
      </w:r>
      <w:r>
        <w:rPr>
          <w:rStyle w:val="17"/>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rPr>
        <w:t>；未按照安全风险分级采取相应的管控措施</w:t>
      </w:r>
      <w:r>
        <w:rPr>
          <w:rStyle w:val="17"/>
          <w:rFonts w:hint="eastAsia" w:ascii="Times New Roman" w:hAnsi="Times New Roman" w:eastAsia="仿宋_GB2312" w:cs="Times New Roman"/>
          <w:sz w:val="32"/>
          <w:szCs w:val="32"/>
        </w:rPr>
        <w:t>[</w:t>
      </w:r>
      <w:r>
        <w:rPr>
          <w:rStyle w:val="17"/>
          <w:rFonts w:hint="eastAsia" w:ascii="Times New Roman" w:hAnsi="Times New Roman" w:eastAsia="仿宋_GB2312" w:cs="Times New Roman"/>
          <w:sz w:val="32"/>
          <w:szCs w:val="32"/>
        </w:rPr>
        <w:footnoteReference w:id="4"/>
      </w:r>
      <w:r>
        <w:rPr>
          <w:rStyle w:val="17"/>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；未采取技术、管理措施，及时发现并消除事故隐患</w:t>
      </w:r>
      <w:r>
        <w:rPr>
          <w:rStyle w:val="17"/>
          <w:rFonts w:hint="eastAsia" w:ascii="Times New Roman" w:hAnsi="Times New Roman" w:eastAsia="仿宋_GB2312" w:cs="Times New Roman"/>
          <w:sz w:val="32"/>
          <w:szCs w:val="32"/>
          <w:lang w:val="en-US" w:eastAsia="zh-CN"/>
        </w:rPr>
        <w:t>[</w:t>
      </w:r>
      <w:r>
        <w:rPr>
          <w:rStyle w:val="17"/>
          <w:rFonts w:hint="eastAsia" w:ascii="Times New Roman" w:hAnsi="Times New Roman" w:eastAsia="仿宋_GB2312" w:cs="Times New Roman"/>
          <w:sz w:val="32"/>
          <w:szCs w:val="32"/>
          <w:lang w:val="en-US" w:eastAsia="zh-CN"/>
        </w:rPr>
        <w:footnoteReference w:id="5"/>
      </w:r>
      <w:r>
        <w:rPr>
          <w:rStyle w:val="17"/>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w:t>
      </w:r>
    </w:p>
    <w:p w14:paraId="035863CC">
      <w:pPr>
        <w:spacing w:line="560" w:lineRule="exact"/>
        <w:ind w:firstLine="640" w:firstLineChars="200"/>
        <w:outlineLvl w:val="0"/>
        <w:rPr>
          <w:rFonts w:ascii="Times New Roman" w:hAnsi="Times New Roman" w:eastAsia="黑体" w:cs="黑体"/>
          <w:color w:val="000000"/>
          <w:sz w:val="32"/>
          <w:szCs w:val="32"/>
          <w:shd w:val="clear" w:color="auto" w:fill="FFFFFF"/>
        </w:rPr>
      </w:pPr>
      <w:bookmarkStart w:id="37" w:name="_Toc26945"/>
      <w:r>
        <w:rPr>
          <w:rFonts w:hint="eastAsia" w:ascii="Times New Roman" w:hAnsi="Times New Roman" w:eastAsia="黑体" w:cs="黑体"/>
          <w:color w:val="000000"/>
          <w:sz w:val="32"/>
          <w:szCs w:val="32"/>
          <w:shd w:val="clear" w:color="auto" w:fill="FFFFFF"/>
        </w:rPr>
        <w:t>四</w:t>
      </w:r>
      <w:r>
        <w:rPr>
          <w:rFonts w:ascii="Times New Roman" w:hAnsi="Times New Roman" w:eastAsia="黑体" w:cs="黑体"/>
          <w:color w:val="000000"/>
          <w:sz w:val="32"/>
          <w:szCs w:val="32"/>
          <w:shd w:val="clear" w:color="auto" w:fill="FFFFFF"/>
        </w:rPr>
        <w:t>、对</w:t>
      </w:r>
      <w:r>
        <w:rPr>
          <w:rFonts w:hint="eastAsia" w:ascii="Times New Roman" w:hAnsi="Times New Roman" w:eastAsia="黑体" w:cs="黑体"/>
          <w:color w:val="000000"/>
          <w:sz w:val="32"/>
          <w:szCs w:val="32"/>
          <w:shd w:val="clear" w:color="auto" w:fill="FFFFFF"/>
        </w:rPr>
        <w:t>有关责任人和责任单位的</w:t>
      </w:r>
      <w:r>
        <w:rPr>
          <w:rFonts w:ascii="Times New Roman" w:hAnsi="Times New Roman" w:eastAsia="黑体" w:cs="黑体"/>
          <w:color w:val="000000"/>
          <w:sz w:val="32"/>
          <w:szCs w:val="32"/>
          <w:shd w:val="clear" w:color="auto" w:fill="FFFFFF"/>
        </w:rPr>
        <w:t>处理建议</w:t>
      </w:r>
      <w:bookmarkEnd w:id="37"/>
    </w:p>
    <w:p w14:paraId="3BECB6BF">
      <w:pPr>
        <w:spacing w:line="560" w:lineRule="exact"/>
        <w:ind w:firstLine="640" w:firstLineChars="200"/>
        <w:outlineLvl w:val="1"/>
        <w:rPr>
          <w:rFonts w:ascii="Times New Roman" w:hAnsi="Times New Roman" w:eastAsia="楷体_GB2312" w:cs="楷体_GB2312"/>
          <w:sz w:val="32"/>
          <w:szCs w:val="32"/>
        </w:rPr>
      </w:pPr>
      <w:bookmarkStart w:id="38" w:name="_Toc2650"/>
      <w:r>
        <w:rPr>
          <w:rFonts w:hint="eastAsia" w:ascii="Times New Roman" w:hAnsi="Times New Roman" w:eastAsia="楷体_GB2312" w:cs="楷体_GB2312"/>
          <w:sz w:val="32"/>
          <w:szCs w:val="32"/>
        </w:rPr>
        <w:t>（一）因在事故死亡免于或不予追究责任人员</w:t>
      </w:r>
      <w:bookmarkEnd w:id="38"/>
    </w:p>
    <w:p w14:paraId="1B1EB134">
      <w:pPr>
        <w:pStyle w:val="10"/>
        <w:adjustRightInd w:val="0"/>
        <w:snapToGrid w:val="0"/>
        <w:spacing w:before="0" w:beforeAutospacing="0" w:after="0" w:afterAutospacing="0" w:line="560" w:lineRule="exact"/>
        <w:ind w:firstLine="640" w:firstLineChars="200"/>
        <w:jc w:val="both"/>
        <w:rPr>
          <w:rFonts w:ascii="Times New Roman" w:hAnsi="Times New Roman" w:eastAsia="仿宋_GB2312" w:cs="Times New Roman"/>
          <w:color w:val="000000"/>
          <w:sz w:val="32"/>
          <w:szCs w:val="32"/>
          <w:shd w:val="clear" w:color="auto" w:fill="FFFFFF"/>
        </w:rPr>
      </w:pPr>
      <w:r>
        <w:rPr>
          <w:rFonts w:hint="eastAsia" w:ascii="Times New Roman" w:hAnsi="Times New Roman" w:eastAsia="仿宋_GB2312"/>
          <w:sz w:val="32"/>
          <w:szCs w:val="32"/>
        </w:rPr>
        <w:t>李星山</w:t>
      </w:r>
      <w:r>
        <w:rPr>
          <w:rFonts w:ascii="Times New Roman" w:hAnsi="Times New Roman" w:eastAsia="仿宋_GB2312"/>
          <w:sz w:val="32"/>
          <w:szCs w:val="32"/>
        </w:rPr>
        <w:t>，</w:t>
      </w:r>
      <w:r>
        <w:rPr>
          <w:rFonts w:hint="eastAsia" w:ascii="Times New Roman" w:hAnsi="Times New Roman" w:eastAsia="仿宋_GB2312" w:cs="Times New Roman"/>
          <w:color w:val="000000"/>
          <w:sz w:val="32"/>
          <w:szCs w:val="32"/>
          <w:shd w:val="clear" w:color="auto" w:fill="FFFFFF"/>
        </w:rPr>
        <w:t>华乐</w:t>
      </w:r>
      <w:r>
        <w:rPr>
          <w:rFonts w:hint="eastAsia" w:ascii="Times New Roman" w:hAnsi="Times New Roman" w:eastAsia="仿宋_GB2312" w:cs="Times New Roman"/>
          <w:color w:val="000000"/>
          <w:sz w:val="32"/>
          <w:szCs w:val="32"/>
          <w:shd w:val="clear" w:color="auto" w:fill="FFFFFF"/>
          <w:lang w:val="en-US" w:eastAsia="zh-CN"/>
        </w:rPr>
        <w:t>公司选渣</w:t>
      </w:r>
      <w:r>
        <w:rPr>
          <w:rFonts w:hint="eastAsia" w:ascii="Times New Roman" w:hAnsi="Times New Roman" w:eastAsia="仿宋_GB2312" w:cs="Times New Roman"/>
          <w:color w:val="000000"/>
          <w:sz w:val="32"/>
          <w:szCs w:val="32"/>
          <w:shd w:val="clear" w:color="auto" w:fill="FFFFFF"/>
        </w:rPr>
        <w:t>工</w:t>
      </w:r>
      <w:r>
        <w:rPr>
          <w:rFonts w:hint="eastAsia" w:ascii="Times New Roman" w:hAnsi="Times New Roman" w:eastAsia="仿宋_GB2312"/>
          <w:sz w:val="32"/>
          <w:szCs w:val="32"/>
        </w:rPr>
        <w:t>，</w:t>
      </w:r>
      <w:r>
        <w:rPr>
          <w:rFonts w:hint="eastAsia" w:ascii="Times New Roman" w:hAnsi="Times New Roman" w:eastAsia="仿宋_GB2312" w:cs="Times New Roman"/>
          <w:sz w:val="32"/>
          <w:szCs w:val="32"/>
        </w:rPr>
        <w:t>安全意识淡薄</w:t>
      </w:r>
      <w:r>
        <w:rPr>
          <w:rFonts w:ascii="Times New Roman" w:hAnsi="Times New Roman" w:eastAsia="仿宋_GB2312"/>
          <w:sz w:val="32"/>
          <w:szCs w:val="32"/>
        </w:rPr>
        <w:t>，</w:t>
      </w:r>
      <w:r>
        <w:rPr>
          <w:rFonts w:hint="eastAsia" w:ascii="Times New Roman" w:hAnsi="Times New Roman" w:eastAsia="仿宋_GB2312"/>
          <w:sz w:val="32"/>
          <w:szCs w:val="32"/>
        </w:rPr>
        <w:t>违反公司《皮带机安全管理制度</w:t>
      </w:r>
      <w:r>
        <w:rPr>
          <w:rFonts w:hint="eastAsia" w:ascii="Times New Roman" w:hAnsi="Times New Roman" w:eastAsia="仿宋_GB2312" w:cs="Times New Roman"/>
          <w:color w:val="000000"/>
          <w:sz w:val="32"/>
          <w:szCs w:val="32"/>
          <w:shd w:val="clear" w:color="auto" w:fill="FFFFFF"/>
        </w:rPr>
        <w:t>》</w:t>
      </w:r>
      <w:r>
        <w:rPr>
          <w:rFonts w:hint="eastAsia" w:ascii="Times New Roman" w:hAnsi="Times New Roman" w:eastAsia="仿宋_GB2312" w:cs="Times New Roman"/>
          <w:color w:val="000000"/>
          <w:sz w:val="32"/>
          <w:szCs w:val="32"/>
          <w:shd w:val="clear" w:color="auto" w:fill="FFFFFF"/>
          <w:lang w:val="en-US" w:eastAsia="zh-CN"/>
        </w:rPr>
        <w:t>和《皮带岗位安全操作规程》</w:t>
      </w:r>
      <w:r>
        <w:rPr>
          <w:rFonts w:hint="eastAsia" w:ascii="Times New Roman" w:hAnsi="Times New Roman" w:eastAsia="仿宋_GB2312" w:cs="Times New Roman"/>
          <w:color w:val="000000"/>
          <w:sz w:val="32"/>
          <w:szCs w:val="32"/>
          <w:shd w:val="clear" w:color="auto" w:fill="FFFFFF"/>
        </w:rPr>
        <w:t>，</w:t>
      </w:r>
      <w:r>
        <w:rPr>
          <w:rFonts w:hint="eastAsia" w:ascii="Times New Roman" w:hAnsi="Times New Roman" w:eastAsia="仿宋_GB2312"/>
          <w:sz w:val="32"/>
          <w:szCs w:val="32"/>
          <w:lang w:val="en-US" w:eastAsia="zh-CN"/>
        </w:rPr>
        <w:t>违章作业</w:t>
      </w:r>
      <w:r>
        <w:rPr>
          <w:rFonts w:ascii="Times New Roman" w:hAnsi="Times New Roman" w:eastAsia="仿宋_GB2312"/>
          <w:sz w:val="32"/>
          <w:szCs w:val="32"/>
        </w:rPr>
        <w:t>导致发生事故，对事故的发生负有责任</w:t>
      </w:r>
      <w:r>
        <w:rPr>
          <w:rFonts w:hint="eastAsia" w:ascii="Times New Roman" w:hAnsi="Times New Roman" w:eastAsia="仿宋_GB2312"/>
          <w:sz w:val="32"/>
          <w:szCs w:val="32"/>
        </w:rPr>
        <w:t>，</w:t>
      </w:r>
      <w:r>
        <w:rPr>
          <w:rFonts w:ascii="Times New Roman" w:hAnsi="Times New Roman" w:eastAsia="仿宋_GB2312"/>
          <w:sz w:val="32"/>
          <w:szCs w:val="32"/>
        </w:rPr>
        <w:t>鉴于其在事故中死亡，免于追究责任。</w:t>
      </w:r>
    </w:p>
    <w:p w14:paraId="5BD1616A">
      <w:pPr>
        <w:spacing w:line="560" w:lineRule="exact"/>
        <w:ind w:firstLine="640" w:firstLineChars="200"/>
        <w:outlineLvl w:val="1"/>
        <w:rPr>
          <w:rFonts w:ascii="Times New Roman" w:hAnsi="Times New Roman" w:eastAsia="楷体_GB2312" w:cs="楷体_GB2312"/>
          <w:sz w:val="32"/>
          <w:szCs w:val="32"/>
        </w:rPr>
      </w:pPr>
      <w:bookmarkStart w:id="39" w:name="_Toc6836"/>
      <w:r>
        <w:rPr>
          <w:rFonts w:hint="eastAsia" w:ascii="Times New Roman" w:hAnsi="Times New Roman" w:eastAsia="楷体_GB2312" w:cs="楷体_GB2312"/>
          <w:sz w:val="32"/>
          <w:szCs w:val="32"/>
        </w:rPr>
        <w:t>（二）对事故有关责任人员和责任单位的行政处罚建议</w:t>
      </w:r>
      <w:bookmarkEnd w:id="39"/>
    </w:p>
    <w:p w14:paraId="3F46E7A7">
      <w:pPr>
        <w:spacing w:line="560" w:lineRule="exact"/>
        <w:ind w:firstLine="643" w:firstLineChars="200"/>
        <w:outlineLvl w:val="2"/>
        <w:rPr>
          <w:rFonts w:hint="eastAsia" w:ascii="仿宋_GB2312" w:hAnsi="仿宋_GB2312" w:eastAsia="仿宋_GB2312" w:cs="仿宋_GB2312"/>
          <w:b/>
          <w:bCs/>
          <w:color w:val="000000"/>
          <w:sz w:val="32"/>
          <w:szCs w:val="32"/>
          <w:shd w:val="clear" w:color="auto" w:fill="FFFFFF"/>
        </w:rPr>
      </w:pPr>
      <w:bookmarkStart w:id="40" w:name="_Toc1191"/>
      <w:r>
        <w:rPr>
          <w:rFonts w:hint="eastAsia" w:ascii="仿宋_GB2312" w:hAnsi="仿宋_GB2312" w:eastAsia="仿宋_GB2312" w:cs="仿宋_GB2312"/>
          <w:b/>
          <w:bCs/>
          <w:color w:val="000000"/>
          <w:sz w:val="32"/>
          <w:szCs w:val="32"/>
          <w:shd w:val="clear" w:color="auto" w:fill="FFFFFF"/>
        </w:rPr>
        <w:t>1. 对事故有关责任人员的行政处罚建议</w:t>
      </w:r>
      <w:bookmarkEnd w:id="40"/>
    </w:p>
    <w:p w14:paraId="2C752168">
      <w:pPr>
        <w:spacing w:line="560" w:lineRule="exact"/>
        <w:ind w:firstLine="640" w:firstLineChars="200"/>
        <w:rPr>
          <w:rFonts w:ascii="Times New Roman" w:hAnsi="Times New Roman" w:eastAsia="仿宋_GB2312" w:cs="Times New Roman"/>
          <w:color w:val="000000"/>
          <w:sz w:val="32"/>
          <w:szCs w:val="32"/>
          <w:shd w:val="clear" w:color="auto" w:fill="FFFFFF"/>
        </w:rPr>
      </w:pPr>
      <w:r>
        <w:rPr>
          <w:rFonts w:hint="eastAsia" w:ascii="Times New Roman" w:hAnsi="Times New Roman" w:eastAsia="仿宋_GB2312" w:cs="Times New Roman"/>
          <w:color w:val="000000"/>
          <w:sz w:val="32"/>
          <w:szCs w:val="32"/>
          <w:shd w:val="clear" w:color="auto" w:fill="FFFFFF"/>
        </w:rPr>
        <w:t>（1）李士良，</w:t>
      </w:r>
      <w:r>
        <w:rPr>
          <w:rFonts w:hint="eastAsia" w:ascii="Times New Roman" w:hAnsi="Times New Roman" w:eastAsia="仿宋_GB2312" w:cs="Times New Roman"/>
          <w:color w:val="000000"/>
          <w:sz w:val="32"/>
          <w:szCs w:val="32"/>
          <w:shd w:val="clear" w:color="auto" w:fill="FFFFFF"/>
          <w:lang w:val="en-US" w:eastAsia="zh-CN"/>
        </w:rPr>
        <w:t>男，党员，现任</w:t>
      </w:r>
      <w:r>
        <w:rPr>
          <w:rFonts w:hint="eastAsia" w:ascii="Times New Roman" w:hAnsi="Times New Roman" w:eastAsia="仿宋_GB2312" w:cs="Times New Roman"/>
          <w:color w:val="000000"/>
          <w:sz w:val="32"/>
          <w:szCs w:val="32"/>
          <w:shd w:val="clear" w:color="auto" w:fill="FFFFFF"/>
        </w:rPr>
        <w:t>华乐</w:t>
      </w:r>
      <w:r>
        <w:rPr>
          <w:rFonts w:hint="eastAsia" w:ascii="Times New Roman" w:hAnsi="Times New Roman" w:eastAsia="仿宋_GB2312" w:cs="Times New Roman"/>
          <w:color w:val="000000"/>
          <w:sz w:val="32"/>
          <w:szCs w:val="32"/>
          <w:shd w:val="clear" w:color="auto" w:fill="FFFFFF"/>
          <w:lang w:val="en-US" w:eastAsia="zh-CN"/>
        </w:rPr>
        <w:t>公司</w:t>
      </w:r>
      <w:r>
        <w:rPr>
          <w:rFonts w:hint="eastAsia" w:ascii="Times New Roman" w:hAnsi="Times New Roman" w:eastAsia="仿宋_GB2312" w:cs="Times New Roman"/>
          <w:color w:val="000000"/>
          <w:sz w:val="32"/>
          <w:szCs w:val="32"/>
          <w:shd w:val="clear" w:color="auto" w:fill="FFFFFF"/>
        </w:rPr>
        <w:t>董事长，负责公司全面工作，</w:t>
      </w:r>
      <w:r>
        <w:rPr>
          <w:rFonts w:hint="eastAsia" w:ascii="Times New Roman" w:hAnsi="Times New Roman" w:eastAsia="仿宋_GB2312" w:cs="Times New Roman"/>
          <w:color w:val="000000"/>
          <w:sz w:val="32"/>
          <w:szCs w:val="32"/>
          <w:shd w:val="clear" w:color="auto" w:fill="FFFFFF"/>
          <w:lang w:val="en-US" w:eastAsia="zh-CN"/>
        </w:rPr>
        <w:t>2020年3月至今任现职</w:t>
      </w:r>
      <w:r>
        <w:rPr>
          <w:rFonts w:hint="eastAsia" w:ascii="Times New Roman" w:hAnsi="Times New Roman" w:eastAsia="仿宋_GB2312" w:cs="Times New Roman"/>
          <w:color w:val="000000"/>
          <w:sz w:val="32"/>
          <w:szCs w:val="32"/>
          <w:shd w:val="clear" w:color="auto" w:fill="FFFFFF"/>
          <w:lang w:eastAsia="zh-CN"/>
        </w:rPr>
        <w:t>。</w:t>
      </w:r>
      <w:r>
        <w:rPr>
          <w:rFonts w:hint="eastAsia" w:ascii="Times New Roman" w:hAnsi="Times New Roman" w:eastAsia="仿宋_GB2312" w:cs="Times New Roman"/>
          <w:color w:val="000000"/>
          <w:sz w:val="32"/>
          <w:szCs w:val="32"/>
          <w:shd w:val="clear" w:color="auto" w:fill="FFFFFF"/>
          <w:lang w:val="en-US" w:eastAsia="zh-CN"/>
        </w:rPr>
        <w:t>李士良未履行主要负责人职责，实施本单位安全生规章制度和操作规程不到位；实施本单位安全生产教育和培训计划不到位；督促、检查本单位的安全生产工作不到位，未及时消除生产安全事故隐患。其行为违反</w:t>
      </w:r>
      <w:r>
        <w:rPr>
          <w:rFonts w:ascii="Times New Roman" w:hAnsi="Times New Roman" w:eastAsia="仿宋_GB2312" w:cs="Times New Roman"/>
          <w:color w:val="000000"/>
          <w:sz w:val="32"/>
          <w:szCs w:val="32"/>
          <w:shd w:val="clear" w:color="auto" w:fill="FFFFFF"/>
        </w:rPr>
        <w:t>《中华人民共和国安全生产法》第二十一条</w:t>
      </w:r>
      <w:r>
        <w:rPr>
          <w:rFonts w:hint="eastAsia" w:ascii="Times New Roman" w:hAnsi="Times New Roman" w:eastAsia="仿宋_GB2312" w:cs="Times New Roman"/>
          <w:color w:val="000000"/>
          <w:sz w:val="32"/>
          <w:szCs w:val="32"/>
          <w:shd w:val="clear" w:color="auto" w:fill="FFFFFF"/>
          <w:lang w:val="en-US" w:eastAsia="zh-CN"/>
        </w:rPr>
        <w:t>第（二）、（三）、（五）项之</w:t>
      </w:r>
      <w:r>
        <w:rPr>
          <w:rFonts w:ascii="Times New Roman" w:hAnsi="Times New Roman" w:eastAsia="仿宋_GB2312" w:cs="Times New Roman"/>
          <w:color w:val="000000"/>
          <w:sz w:val="32"/>
          <w:szCs w:val="32"/>
          <w:shd w:val="clear" w:color="auto" w:fill="FFFFFF"/>
        </w:rPr>
        <w:t>规定</w:t>
      </w:r>
      <w:r>
        <w:rPr>
          <w:rStyle w:val="17"/>
          <w:rFonts w:ascii="Times New Roman" w:hAnsi="Times New Roman" w:eastAsia="仿宋_GB2312" w:cs="Times New Roman"/>
          <w:color w:val="000000"/>
          <w:sz w:val="32"/>
          <w:szCs w:val="32"/>
          <w:shd w:val="clear" w:color="auto" w:fill="FFFFFF"/>
        </w:rPr>
        <w:t>[</w:t>
      </w:r>
      <w:r>
        <w:rPr>
          <w:rStyle w:val="17"/>
          <w:rFonts w:ascii="Times New Roman" w:hAnsi="Times New Roman" w:eastAsia="仿宋_GB2312" w:cs="Times New Roman"/>
          <w:color w:val="000000"/>
          <w:sz w:val="32"/>
          <w:szCs w:val="32"/>
          <w:shd w:val="clear" w:color="auto" w:fill="FFFFFF"/>
        </w:rPr>
        <w:footnoteReference w:id="6"/>
      </w:r>
      <w:r>
        <w:rPr>
          <w:rStyle w:val="17"/>
          <w:rFonts w:ascii="Times New Roman" w:hAnsi="Times New Roman" w:eastAsia="仿宋_GB2312" w:cs="Times New Roman"/>
          <w:color w:val="000000"/>
          <w:sz w:val="32"/>
          <w:szCs w:val="32"/>
          <w:shd w:val="clear" w:color="auto" w:fill="FFFFFF"/>
        </w:rPr>
        <w:t>]</w:t>
      </w:r>
      <w:r>
        <w:rPr>
          <w:rFonts w:hint="eastAsia" w:ascii="Times New Roman" w:hAnsi="Times New Roman" w:eastAsia="仿宋_GB2312" w:cs="Times New Roman"/>
          <w:color w:val="000000"/>
          <w:sz w:val="32"/>
          <w:szCs w:val="32"/>
          <w:shd w:val="clear" w:color="auto" w:fill="FFFFFF"/>
        </w:rPr>
        <w:t>，</w:t>
      </w:r>
      <w:r>
        <w:rPr>
          <w:rFonts w:ascii="Times New Roman" w:hAnsi="Times New Roman" w:eastAsia="仿宋_GB2312" w:cs="Times New Roman"/>
          <w:color w:val="000000"/>
          <w:sz w:val="32"/>
          <w:szCs w:val="32"/>
          <w:shd w:val="clear" w:color="auto" w:fill="FFFFFF"/>
        </w:rPr>
        <w:t>依据《中华人民共和国安全生产法》第九十</w:t>
      </w:r>
      <w:r>
        <w:rPr>
          <w:rFonts w:hint="eastAsia" w:ascii="Times New Roman" w:hAnsi="Times New Roman" w:eastAsia="仿宋_GB2312" w:cs="Times New Roman"/>
          <w:color w:val="000000"/>
          <w:sz w:val="32"/>
          <w:szCs w:val="32"/>
          <w:shd w:val="clear" w:color="auto" w:fill="FFFFFF"/>
        </w:rPr>
        <w:t>五</w:t>
      </w:r>
      <w:r>
        <w:rPr>
          <w:rFonts w:ascii="Times New Roman" w:hAnsi="Times New Roman" w:eastAsia="仿宋_GB2312" w:cs="Times New Roman"/>
          <w:color w:val="000000"/>
          <w:sz w:val="32"/>
          <w:szCs w:val="32"/>
          <w:shd w:val="clear" w:color="auto" w:fill="FFFFFF"/>
        </w:rPr>
        <w:t>条</w:t>
      </w:r>
      <w:r>
        <w:rPr>
          <w:rFonts w:ascii="Times New Roman" w:hAnsi="Times New Roman" w:eastAsia="仿宋_GB2312" w:cs="Times New Roman"/>
          <w:sz w:val="32"/>
          <w:szCs w:val="32"/>
        </w:rPr>
        <w:t>第</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一</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项</w:t>
      </w:r>
      <w:r>
        <w:rPr>
          <w:rStyle w:val="17"/>
          <w:rFonts w:hint="eastAsia" w:ascii="Times New Roman" w:hAnsi="Times New Roman" w:eastAsia="仿宋_GB2312" w:cs="Times New Roman"/>
          <w:sz w:val="32"/>
          <w:szCs w:val="32"/>
        </w:rPr>
        <w:t>[</w:t>
      </w:r>
      <w:r>
        <w:rPr>
          <w:rStyle w:val="17"/>
          <w:rFonts w:hint="eastAsia" w:ascii="Times New Roman" w:hAnsi="Times New Roman" w:eastAsia="仿宋_GB2312" w:cs="Times New Roman"/>
          <w:sz w:val="32"/>
          <w:szCs w:val="32"/>
        </w:rPr>
        <w:footnoteReference w:id="7"/>
      </w:r>
      <w:r>
        <w:rPr>
          <w:rStyle w:val="17"/>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rPr>
        <w:t>之</w:t>
      </w:r>
      <w:r>
        <w:rPr>
          <w:rFonts w:ascii="Times New Roman" w:hAnsi="Times New Roman" w:eastAsia="仿宋_GB2312" w:cs="Times New Roman"/>
          <w:color w:val="000000"/>
          <w:sz w:val="32"/>
          <w:szCs w:val="32"/>
          <w:shd w:val="clear" w:color="auto" w:fill="FFFFFF"/>
        </w:rPr>
        <w:t>规定，建议</w:t>
      </w:r>
      <w:r>
        <w:rPr>
          <w:rFonts w:hint="eastAsia" w:ascii="Times New Roman" w:hAnsi="Times New Roman" w:eastAsia="仿宋_GB2312" w:cs="Times New Roman"/>
          <w:color w:val="000000"/>
          <w:sz w:val="32"/>
          <w:szCs w:val="32"/>
          <w:shd w:val="clear" w:color="auto" w:fill="FFFFFF"/>
          <w:lang w:val="en-US" w:eastAsia="zh-CN"/>
        </w:rPr>
        <w:t>由</w:t>
      </w:r>
      <w:r>
        <w:rPr>
          <w:rFonts w:hint="eastAsia" w:ascii="Times New Roman" w:hAnsi="Times New Roman" w:eastAsia="仿宋_GB2312" w:cs="Times New Roman"/>
          <w:color w:val="000000"/>
          <w:sz w:val="32"/>
          <w:szCs w:val="32"/>
          <w:shd w:val="clear" w:color="auto" w:fill="FFFFFF"/>
        </w:rPr>
        <w:t>连云</w:t>
      </w:r>
      <w:r>
        <w:rPr>
          <w:rFonts w:ascii="Times New Roman" w:hAnsi="Times New Roman" w:eastAsia="仿宋_GB2312" w:cs="Times New Roman"/>
          <w:color w:val="000000"/>
          <w:sz w:val="32"/>
          <w:szCs w:val="32"/>
          <w:shd w:val="clear" w:color="auto" w:fill="FFFFFF"/>
        </w:rPr>
        <w:t>区应急局</w:t>
      </w:r>
      <w:r>
        <w:rPr>
          <w:rFonts w:hint="eastAsia" w:ascii="Times New Roman" w:hAnsi="Times New Roman" w:eastAsia="仿宋_GB2312" w:cs="Times New Roman"/>
          <w:color w:val="000000"/>
          <w:sz w:val="32"/>
          <w:szCs w:val="32"/>
          <w:shd w:val="clear" w:color="auto" w:fill="FFFFFF"/>
          <w:lang w:val="en-US" w:eastAsia="zh-CN"/>
        </w:rPr>
        <w:t>对其处上一年年收入百分之四十罚款的</w:t>
      </w:r>
      <w:r>
        <w:rPr>
          <w:rFonts w:ascii="Times New Roman" w:hAnsi="Times New Roman" w:eastAsia="仿宋_GB2312" w:cs="Times New Roman"/>
          <w:color w:val="000000"/>
          <w:sz w:val="32"/>
          <w:szCs w:val="32"/>
          <w:shd w:val="clear" w:color="auto" w:fill="FFFFFF"/>
        </w:rPr>
        <w:t>行政处罚</w:t>
      </w:r>
      <w:r>
        <w:rPr>
          <w:rFonts w:hint="eastAsia" w:ascii="Times New Roman" w:hAnsi="Times New Roman" w:eastAsia="仿宋_GB2312" w:cs="Times New Roman"/>
          <w:color w:val="000000"/>
          <w:sz w:val="32"/>
          <w:szCs w:val="32"/>
          <w:shd w:val="clear" w:color="auto" w:fill="FFFFFF"/>
          <w:lang w:eastAsia="zh-CN"/>
        </w:rPr>
        <w:t>，</w:t>
      </w:r>
      <w:r>
        <w:rPr>
          <w:rFonts w:hint="eastAsia" w:ascii="Times New Roman" w:hAnsi="Times New Roman" w:eastAsia="仿宋_GB2312" w:cs="Times New Roman"/>
          <w:color w:val="000000"/>
          <w:sz w:val="32"/>
          <w:szCs w:val="32"/>
          <w:shd w:val="clear" w:color="auto" w:fill="FFFFFF"/>
          <w:lang w:val="en-US" w:eastAsia="zh-CN"/>
        </w:rPr>
        <w:t>依据《江苏省安全生产条例》第二十二条第二款</w:t>
      </w:r>
      <w:r>
        <w:rPr>
          <w:rStyle w:val="17"/>
          <w:rFonts w:hint="eastAsia" w:ascii="Times New Roman" w:hAnsi="Times New Roman" w:eastAsia="仿宋_GB2312" w:cs="Times New Roman"/>
          <w:color w:val="000000"/>
          <w:sz w:val="32"/>
          <w:szCs w:val="32"/>
          <w:shd w:val="clear" w:color="auto" w:fill="FFFFFF"/>
          <w:lang w:val="en-US" w:eastAsia="zh-CN"/>
        </w:rPr>
        <w:t>[</w:t>
      </w:r>
      <w:r>
        <w:rPr>
          <w:rStyle w:val="17"/>
          <w:rFonts w:hint="eastAsia" w:ascii="Times New Roman" w:hAnsi="Times New Roman" w:eastAsia="仿宋_GB2312" w:cs="Times New Roman"/>
          <w:color w:val="000000"/>
          <w:sz w:val="32"/>
          <w:szCs w:val="32"/>
          <w:shd w:val="clear" w:color="auto" w:fill="FFFFFF"/>
          <w:lang w:val="en-US" w:eastAsia="zh-CN"/>
        </w:rPr>
        <w:footnoteReference w:id="8"/>
      </w:r>
      <w:r>
        <w:rPr>
          <w:rStyle w:val="17"/>
          <w:rFonts w:hint="eastAsia" w:ascii="Times New Roman" w:hAnsi="Times New Roman" w:eastAsia="仿宋_GB2312" w:cs="Times New Roman"/>
          <w:color w:val="000000"/>
          <w:sz w:val="32"/>
          <w:szCs w:val="32"/>
          <w:shd w:val="clear" w:color="auto" w:fill="FFFFFF"/>
          <w:lang w:val="en-US" w:eastAsia="zh-CN"/>
        </w:rPr>
        <w:t>]</w:t>
      </w:r>
      <w:r>
        <w:rPr>
          <w:rFonts w:hint="eastAsia" w:ascii="Times New Roman" w:hAnsi="Times New Roman" w:eastAsia="仿宋_GB2312" w:cs="Times New Roman"/>
          <w:color w:val="000000"/>
          <w:sz w:val="32"/>
          <w:szCs w:val="32"/>
          <w:shd w:val="clear" w:color="auto" w:fill="FFFFFF"/>
          <w:lang w:val="en-US" w:eastAsia="zh-CN"/>
        </w:rPr>
        <w:t>之规定，督促其重新参加安全生产知识培训并考核合格</w:t>
      </w:r>
      <w:r>
        <w:rPr>
          <w:rFonts w:ascii="Times New Roman" w:hAnsi="Times New Roman" w:eastAsia="仿宋_GB2312" w:cs="Times New Roman"/>
          <w:color w:val="000000"/>
          <w:sz w:val="32"/>
          <w:szCs w:val="32"/>
          <w:shd w:val="clear" w:color="auto" w:fill="FFFFFF"/>
        </w:rPr>
        <w:t>。</w:t>
      </w:r>
    </w:p>
    <w:p w14:paraId="283F6CDB">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color w:val="000000"/>
          <w:sz w:val="32"/>
          <w:szCs w:val="32"/>
          <w:shd w:val="clear" w:color="auto" w:fill="FFFFFF"/>
        </w:rPr>
        <w:t>（2）林东，男，</w:t>
      </w:r>
      <w:r>
        <w:rPr>
          <w:rFonts w:hint="eastAsia" w:ascii="Times New Roman" w:hAnsi="Times New Roman" w:eastAsia="仿宋_GB2312" w:cs="Times New Roman"/>
          <w:color w:val="000000"/>
          <w:sz w:val="32"/>
          <w:szCs w:val="32"/>
          <w:shd w:val="clear" w:color="auto" w:fill="FFFFFF"/>
          <w:lang w:val="en-US" w:eastAsia="zh-CN"/>
        </w:rPr>
        <w:t>党员</w:t>
      </w:r>
      <w:r>
        <w:rPr>
          <w:rFonts w:hint="eastAsia" w:ascii="Times New Roman" w:hAnsi="Times New Roman" w:eastAsia="仿宋_GB2312" w:cs="Times New Roman"/>
          <w:color w:val="000000"/>
          <w:sz w:val="32"/>
          <w:szCs w:val="32"/>
          <w:shd w:val="clear" w:color="auto" w:fill="FFFFFF"/>
        </w:rPr>
        <w:t>，现任华乐公司</w:t>
      </w:r>
      <w:r>
        <w:rPr>
          <w:rFonts w:hint="eastAsia" w:ascii="Times New Roman" w:hAnsi="Times New Roman" w:eastAsia="仿宋_GB2312" w:cs="Times New Roman"/>
          <w:color w:val="000000"/>
          <w:sz w:val="32"/>
          <w:szCs w:val="32"/>
          <w:shd w:val="clear" w:color="auto" w:fill="FFFFFF"/>
          <w:lang w:val="en-US" w:eastAsia="zh-CN"/>
        </w:rPr>
        <w:t>安全总监</w:t>
      </w:r>
      <w:r>
        <w:rPr>
          <w:rFonts w:hint="eastAsia" w:ascii="Times New Roman" w:hAnsi="Times New Roman" w:eastAsia="仿宋_GB2312" w:cs="Times New Roman"/>
          <w:color w:val="000000"/>
          <w:sz w:val="32"/>
          <w:szCs w:val="32"/>
          <w:shd w:val="clear" w:color="auto" w:fill="FFFFFF"/>
        </w:rPr>
        <w:t>，</w:t>
      </w:r>
      <w:r>
        <w:rPr>
          <w:rFonts w:hint="eastAsia" w:ascii="Times New Roman" w:hAnsi="Times New Roman" w:eastAsia="仿宋_GB2312" w:cs="Times New Roman"/>
          <w:color w:val="000000"/>
          <w:sz w:val="32"/>
          <w:szCs w:val="32"/>
          <w:shd w:val="clear" w:color="auto" w:fill="FFFFFF"/>
          <w:lang w:val="en-US" w:eastAsia="zh-CN"/>
        </w:rPr>
        <w:t>分管公司安全工作</w:t>
      </w:r>
      <w:r>
        <w:rPr>
          <w:rFonts w:hint="eastAsia" w:ascii="Times New Roman" w:hAnsi="Times New Roman" w:eastAsia="仿宋_GB2312" w:cs="Times New Roman"/>
          <w:color w:val="000000"/>
          <w:sz w:val="32"/>
          <w:szCs w:val="32"/>
          <w:shd w:val="clear" w:color="auto" w:fill="FFFFFF"/>
        </w:rPr>
        <w:t>，20</w:t>
      </w:r>
      <w:r>
        <w:rPr>
          <w:rFonts w:hint="eastAsia" w:ascii="Times New Roman" w:hAnsi="Times New Roman" w:eastAsia="仿宋_GB2312" w:cs="Times New Roman"/>
          <w:color w:val="000000"/>
          <w:sz w:val="32"/>
          <w:szCs w:val="32"/>
          <w:shd w:val="clear" w:color="auto" w:fill="FFFFFF"/>
          <w:lang w:val="en-US" w:eastAsia="zh-CN"/>
        </w:rPr>
        <w:t>19</w:t>
      </w:r>
      <w:r>
        <w:rPr>
          <w:rFonts w:hint="eastAsia" w:ascii="Times New Roman" w:hAnsi="Times New Roman" w:eastAsia="仿宋_GB2312" w:cs="Times New Roman"/>
          <w:color w:val="000000"/>
          <w:sz w:val="32"/>
          <w:szCs w:val="32"/>
          <w:shd w:val="clear" w:color="auto" w:fill="FFFFFF"/>
        </w:rPr>
        <w:t>年</w:t>
      </w:r>
      <w:r>
        <w:rPr>
          <w:rFonts w:hint="eastAsia" w:ascii="Times New Roman" w:hAnsi="Times New Roman" w:eastAsia="仿宋_GB2312" w:cs="Times New Roman"/>
          <w:color w:val="000000"/>
          <w:sz w:val="32"/>
          <w:szCs w:val="32"/>
          <w:shd w:val="clear" w:color="auto" w:fill="FFFFFF"/>
          <w:lang w:val="en-US" w:eastAsia="zh-CN"/>
        </w:rPr>
        <w:t>10</w:t>
      </w:r>
      <w:r>
        <w:rPr>
          <w:rFonts w:hint="eastAsia" w:ascii="Times New Roman" w:hAnsi="Times New Roman" w:eastAsia="仿宋_GB2312" w:cs="Times New Roman"/>
          <w:color w:val="000000"/>
          <w:sz w:val="32"/>
          <w:szCs w:val="32"/>
          <w:shd w:val="clear" w:color="auto" w:fill="FFFFFF"/>
        </w:rPr>
        <w:t>月至今任现职。</w:t>
      </w:r>
      <w:r>
        <w:rPr>
          <w:rFonts w:hint="eastAsia" w:ascii="Times New Roman" w:hAnsi="Times New Roman" w:eastAsia="仿宋_GB2312" w:cs="Times New Roman"/>
          <w:color w:val="000000"/>
          <w:sz w:val="32"/>
          <w:szCs w:val="32"/>
          <w:shd w:val="clear" w:color="auto" w:fill="FFFFFF"/>
          <w:lang w:val="en-US" w:eastAsia="zh-CN"/>
        </w:rPr>
        <w:t>林东未履行安全管理人员职责，未能及时排查生产安全事故隐患；未有效制止违反操作规程的行为。其行为违反《中华人民共和国安全生产法》第二十五条第（五）、（六）项</w:t>
      </w:r>
      <w:r>
        <w:rPr>
          <w:rStyle w:val="17"/>
          <w:rFonts w:hint="eastAsia" w:ascii="Times New Roman" w:hAnsi="Times New Roman" w:eastAsia="仿宋_GB2312" w:cs="Times New Roman"/>
          <w:color w:val="000000"/>
          <w:sz w:val="32"/>
          <w:szCs w:val="32"/>
          <w:shd w:val="clear" w:color="auto" w:fill="FFFFFF"/>
          <w:lang w:val="en-US" w:eastAsia="zh-CN"/>
        </w:rPr>
        <w:t>[</w:t>
      </w:r>
      <w:r>
        <w:rPr>
          <w:rStyle w:val="17"/>
          <w:rFonts w:hint="eastAsia" w:ascii="Times New Roman" w:hAnsi="Times New Roman" w:eastAsia="仿宋_GB2312" w:cs="Times New Roman"/>
          <w:color w:val="000000"/>
          <w:sz w:val="32"/>
          <w:szCs w:val="32"/>
          <w:shd w:val="clear" w:color="auto" w:fill="FFFFFF"/>
          <w:lang w:val="en-US" w:eastAsia="zh-CN"/>
        </w:rPr>
        <w:footnoteReference w:id="9"/>
      </w:r>
      <w:r>
        <w:rPr>
          <w:rStyle w:val="17"/>
          <w:rFonts w:hint="eastAsia" w:ascii="Times New Roman" w:hAnsi="Times New Roman" w:eastAsia="仿宋_GB2312" w:cs="Times New Roman"/>
          <w:color w:val="000000"/>
          <w:sz w:val="32"/>
          <w:szCs w:val="32"/>
          <w:shd w:val="clear" w:color="auto" w:fill="FFFFFF"/>
          <w:lang w:val="en-US" w:eastAsia="zh-CN"/>
        </w:rPr>
        <w:t>]</w:t>
      </w:r>
      <w:r>
        <w:rPr>
          <w:rFonts w:hint="eastAsia" w:ascii="Times New Roman" w:hAnsi="Times New Roman" w:eastAsia="仿宋_GB2312" w:cs="Times New Roman"/>
          <w:color w:val="000000"/>
          <w:sz w:val="32"/>
          <w:szCs w:val="32"/>
          <w:shd w:val="clear" w:color="auto" w:fill="FFFFFF"/>
          <w:lang w:val="en-US" w:eastAsia="zh-CN"/>
        </w:rPr>
        <w:t>之规定，</w:t>
      </w:r>
      <w:r>
        <w:rPr>
          <w:rFonts w:hint="eastAsia" w:ascii="Times New Roman" w:hAnsi="Times New Roman" w:eastAsia="仿宋_GB2312" w:cs="Times New Roman"/>
          <w:color w:val="000000"/>
          <w:sz w:val="32"/>
          <w:szCs w:val="32"/>
          <w:shd w:val="clear" w:color="auto" w:fill="FFFFFF"/>
        </w:rPr>
        <w:t>依据</w:t>
      </w:r>
      <w:r>
        <w:rPr>
          <w:rFonts w:ascii="Times New Roman" w:hAnsi="Times New Roman" w:eastAsia="仿宋_GB2312" w:cs="Times New Roman"/>
          <w:sz w:val="32"/>
          <w:szCs w:val="32"/>
        </w:rPr>
        <w:t>《中华人民共和国安全生产法》第</w:t>
      </w:r>
      <w:r>
        <w:rPr>
          <w:rFonts w:hint="eastAsia" w:ascii="Times New Roman" w:hAnsi="Times New Roman" w:eastAsia="仿宋_GB2312" w:cs="Times New Roman"/>
          <w:sz w:val="32"/>
          <w:szCs w:val="32"/>
        </w:rPr>
        <w:t>九十六</w:t>
      </w:r>
      <w:r>
        <w:rPr>
          <w:rFonts w:ascii="Times New Roman" w:hAnsi="Times New Roman" w:eastAsia="仿宋_GB2312" w:cs="Times New Roman"/>
          <w:sz w:val="32"/>
          <w:szCs w:val="32"/>
        </w:rPr>
        <w:t>条</w:t>
      </w:r>
      <w:r>
        <w:rPr>
          <w:rStyle w:val="17"/>
          <w:rFonts w:hint="eastAsia" w:ascii="Times New Roman" w:hAnsi="Times New Roman" w:eastAsia="仿宋_GB2312" w:cs="Times New Roman"/>
          <w:sz w:val="32"/>
          <w:szCs w:val="32"/>
        </w:rPr>
        <w:t>[</w:t>
      </w:r>
      <w:r>
        <w:rPr>
          <w:rStyle w:val="17"/>
          <w:rFonts w:hint="eastAsia" w:ascii="Times New Roman" w:hAnsi="Times New Roman" w:eastAsia="仿宋_GB2312" w:cs="Times New Roman"/>
          <w:sz w:val="32"/>
          <w:szCs w:val="32"/>
        </w:rPr>
        <w:footnoteReference w:id="10"/>
      </w:r>
      <w:r>
        <w:rPr>
          <w:rStyle w:val="17"/>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rPr>
        <w:t>之</w:t>
      </w:r>
      <w:r>
        <w:rPr>
          <w:rFonts w:ascii="Times New Roman" w:hAnsi="Times New Roman" w:eastAsia="仿宋_GB2312" w:cs="Times New Roman"/>
          <w:sz w:val="32"/>
          <w:szCs w:val="32"/>
        </w:rPr>
        <w:t>规定，建议对其</w:t>
      </w:r>
      <w:r>
        <w:rPr>
          <w:rFonts w:hint="eastAsia" w:ascii="Times New Roman" w:hAnsi="Times New Roman" w:eastAsia="仿宋_GB2312" w:cs="Times New Roman"/>
          <w:sz w:val="32"/>
          <w:szCs w:val="32"/>
          <w:lang w:val="en-US" w:eastAsia="zh-CN"/>
        </w:rPr>
        <w:t>处上一年年收入百分之二十以上百分之五十以下罚款的行政</w:t>
      </w:r>
      <w:r>
        <w:rPr>
          <w:rFonts w:ascii="Times New Roman" w:hAnsi="Times New Roman" w:eastAsia="仿宋_GB2312" w:cs="Times New Roman"/>
          <w:sz w:val="32"/>
          <w:szCs w:val="32"/>
        </w:rPr>
        <w:t>处罚</w:t>
      </w:r>
      <w:r>
        <w:rPr>
          <w:rFonts w:hint="eastAsia" w:ascii="Times New Roman" w:hAnsi="Times New Roman" w:eastAsia="仿宋_GB2312" w:cs="Times New Roman"/>
          <w:sz w:val="32"/>
          <w:szCs w:val="32"/>
          <w:lang w:eastAsia="zh-CN"/>
        </w:rPr>
        <w:t>，依据《江苏省安全生产条例》第二十二条第二款之规定，督促其重新参加安全生产知识培训并考核合格。</w:t>
      </w:r>
    </w:p>
    <w:p w14:paraId="191FEB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color w:val="000000"/>
          <w:sz w:val="32"/>
          <w:szCs w:val="32"/>
          <w:shd w:val="clear" w:color="auto" w:fill="FFFFFF"/>
        </w:rPr>
        <w:t>（3）王华军，男，</w:t>
      </w:r>
      <w:r>
        <w:rPr>
          <w:rFonts w:hint="eastAsia" w:ascii="Times New Roman" w:hAnsi="Times New Roman" w:eastAsia="仿宋_GB2312" w:cs="Times New Roman"/>
          <w:color w:val="000000"/>
          <w:sz w:val="32"/>
          <w:szCs w:val="32"/>
          <w:shd w:val="clear" w:color="auto" w:fill="FFFFFF"/>
          <w:lang w:val="en-US" w:eastAsia="zh-CN"/>
        </w:rPr>
        <w:t>党员</w:t>
      </w:r>
      <w:r>
        <w:rPr>
          <w:rFonts w:hint="eastAsia" w:ascii="Times New Roman" w:hAnsi="Times New Roman" w:eastAsia="仿宋_GB2312" w:cs="Times New Roman"/>
          <w:color w:val="000000"/>
          <w:sz w:val="32"/>
          <w:szCs w:val="32"/>
          <w:shd w:val="clear" w:color="auto" w:fill="FFFFFF"/>
        </w:rPr>
        <w:t>，现任华乐公司</w:t>
      </w:r>
      <w:r>
        <w:rPr>
          <w:rFonts w:hint="eastAsia" w:ascii="Times New Roman" w:hAnsi="Times New Roman" w:eastAsia="仿宋_GB2312" w:cs="Times New Roman"/>
          <w:color w:val="000000"/>
          <w:sz w:val="32"/>
          <w:szCs w:val="32"/>
          <w:shd w:val="clear" w:color="auto" w:fill="FFFFFF"/>
          <w:lang w:val="en-US" w:eastAsia="zh-CN"/>
        </w:rPr>
        <w:t>生产部部长</w:t>
      </w:r>
      <w:r>
        <w:rPr>
          <w:rFonts w:hint="eastAsia" w:ascii="Times New Roman" w:hAnsi="Times New Roman" w:eastAsia="仿宋_GB2312" w:cs="Times New Roman"/>
          <w:color w:val="000000"/>
          <w:sz w:val="32"/>
          <w:szCs w:val="32"/>
          <w:shd w:val="clear" w:color="auto" w:fill="FFFFFF"/>
        </w:rPr>
        <w:t>，</w:t>
      </w:r>
      <w:r>
        <w:rPr>
          <w:rFonts w:hint="eastAsia" w:ascii="Times New Roman" w:hAnsi="Times New Roman" w:eastAsia="仿宋_GB2312" w:cs="Times New Roman"/>
          <w:sz w:val="32"/>
          <w:szCs w:val="32"/>
          <w:lang w:val="en-US" w:eastAsia="zh-CN"/>
        </w:rPr>
        <w:t>负责公司生产运营及生产外包、水站、磅房和选渣车间的管理工作</w:t>
      </w:r>
      <w:r>
        <w:rPr>
          <w:rFonts w:hint="eastAsia" w:ascii="Times New Roman" w:hAnsi="Times New Roman" w:eastAsia="仿宋_GB2312" w:cs="Times New Roman"/>
          <w:color w:val="000000"/>
          <w:sz w:val="32"/>
          <w:szCs w:val="32"/>
          <w:shd w:val="clear" w:color="auto" w:fill="FFFFFF"/>
        </w:rPr>
        <w:t>，20</w:t>
      </w:r>
      <w:r>
        <w:rPr>
          <w:rFonts w:hint="eastAsia" w:ascii="Times New Roman" w:hAnsi="Times New Roman" w:eastAsia="仿宋_GB2312" w:cs="Times New Roman"/>
          <w:color w:val="000000"/>
          <w:sz w:val="32"/>
          <w:szCs w:val="32"/>
          <w:shd w:val="clear" w:color="auto" w:fill="FFFFFF"/>
          <w:lang w:val="en-US" w:eastAsia="zh-CN"/>
        </w:rPr>
        <w:t>23</w:t>
      </w:r>
      <w:r>
        <w:rPr>
          <w:rFonts w:hint="eastAsia" w:ascii="Times New Roman" w:hAnsi="Times New Roman" w:eastAsia="仿宋_GB2312" w:cs="Times New Roman"/>
          <w:color w:val="000000"/>
          <w:sz w:val="32"/>
          <w:szCs w:val="32"/>
          <w:shd w:val="clear" w:color="auto" w:fill="FFFFFF"/>
        </w:rPr>
        <w:t>年</w:t>
      </w:r>
      <w:r>
        <w:rPr>
          <w:rFonts w:hint="eastAsia" w:ascii="Times New Roman" w:hAnsi="Times New Roman" w:eastAsia="仿宋_GB2312" w:cs="Times New Roman"/>
          <w:color w:val="000000"/>
          <w:sz w:val="32"/>
          <w:szCs w:val="32"/>
          <w:shd w:val="clear" w:color="auto" w:fill="FFFFFF"/>
          <w:lang w:val="en-US" w:eastAsia="zh-CN"/>
        </w:rPr>
        <w:t>7</w:t>
      </w:r>
      <w:r>
        <w:rPr>
          <w:rFonts w:hint="eastAsia" w:ascii="Times New Roman" w:hAnsi="Times New Roman" w:eastAsia="仿宋_GB2312" w:cs="Times New Roman"/>
          <w:color w:val="000000"/>
          <w:sz w:val="32"/>
          <w:szCs w:val="32"/>
          <w:shd w:val="clear" w:color="auto" w:fill="FFFFFF"/>
        </w:rPr>
        <w:t>月至今任现职。</w:t>
      </w:r>
      <w:r>
        <w:rPr>
          <w:rFonts w:hint="eastAsia" w:ascii="Times New Roman" w:hAnsi="Times New Roman" w:eastAsia="仿宋_GB2312" w:cs="Times New Roman"/>
          <w:color w:val="000000"/>
          <w:sz w:val="32"/>
          <w:szCs w:val="32"/>
          <w:shd w:val="clear" w:color="auto" w:fill="FFFFFF"/>
          <w:lang w:val="en-US" w:eastAsia="zh-CN"/>
        </w:rPr>
        <w:t>王华军未履行安全管理人员职责，未能及时排查生产安全事故隐患；未有效制止违反操作规程的行为。其行为违反《中华人民共和国安全生产法》第二十五条第（五）、（六）项之规定，</w:t>
      </w:r>
      <w:r>
        <w:rPr>
          <w:rFonts w:hint="eastAsia" w:ascii="Times New Roman" w:hAnsi="Times New Roman" w:eastAsia="仿宋_GB2312" w:cs="Times New Roman"/>
          <w:color w:val="000000"/>
          <w:sz w:val="32"/>
          <w:szCs w:val="32"/>
          <w:shd w:val="clear" w:color="auto" w:fill="FFFFFF"/>
        </w:rPr>
        <w:t>依据</w:t>
      </w:r>
      <w:r>
        <w:rPr>
          <w:rFonts w:ascii="Times New Roman" w:hAnsi="Times New Roman" w:eastAsia="仿宋_GB2312" w:cs="Times New Roman"/>
          <w:sz w:val="32"/>
          <w:szCs w:val="32"/>
        </w:rPr>
        <w:t>《中华人民共和国安全生产法》第</w:t>
      </w:r>
      <w:r>
        <w:rPr>
          <w:rFonts w:hint="eastAsia" w:ascii="Times New Roman" w:hAnsi="Times New Roman" w:eastAsia="仿宋_GB2312" w:cs="Times New Roman"/>
          <w:sz w:val="32"/>
          <w:szCs w:val="32"/>
        </w:rPr>
        <w:t>九十六</w:t>
      </w:r>
      <w:r>
        <w:rPr>
          <w:rFonts w:ascii="Times New Roman" w:hAnsi="Times New Roman" w:eastAsia="仿宋_GB2312" w:cs="Times New Roman"/>
          <w:sz w:val="32"/>
          <w:szCs w:val="32"/>
        </w:rPr>
        <w:t>条</w:t>
      </w:r>
      <w:r>
        <w:rPr>
          <w:rFonts w:hint="eastAsia" w:ascii="Times New Roman" w:hAnsi="Times New Roman" w:eastAsia="仿宋_GB2312" w:cs="Times New Roman"/>
          <w:sz w:val="32"/>
          <w:szCs w:val="32"/>
        </w:rPr>
        <w:t>之</w:t>
      </w:r>
      <w:r>
        <w:rPr>
          <w:rFonts w:ascii="Times New Roman" w:hAnsi="Times New Roman" w:eastAsia="仿宋_GB2312" w:cs="Times New Roman"/>
          <w:sz w:val="32"/>
          <w:szCs w:val="32"/>
        </w:rPr>
        <w:t>规定，建议</w:t>
      </w:r>
      <w:r>
        <w:rPr>
          <w:rFonts w:hint="eastAsia" w:ascii="Times New Roman" w:hAnsi="Times New Roman" w:eastAsia="仿宋_GB2312" w:cs="Times New Roman"/>
          <w:sz w:val="32"/>
          <w:szCs w:val="32"/>
          <w:lang w:val="en-US" w:eastAsia="zh-CN"/>
        </w:rPr>
        <w:t>由</w:t>
      </w:r>
      <w:r>
        <w:rPr>
          <w:rFonts w:hint="eastAsia" w:ascii="Times New Roman" w:hAnsi="Times New Roman" w:eastAsia="仿宋_GB2312" w:cs="Times New Roman"/>
          <w:sz w:val="32"/>
          <w:szCs w:val="32"/>
        </w:rPr>
        <w:t>连云区</w:t>
      </w:r>
      <w:r>
        <w:rPr>
          <w:rFonts w:ascii="Times New Roman" w:hAnsi="Times New Roman" w:eastAsia="仿宋_GB2312" w:cs="Times New Roman"/>
          <w:sz w:val="32"/>
          <w:szCs w:val="32"/>
        </w:rPr>
        <w:t>应急局对其</w:t>
      </w:r>
      <w:r>
        <w:rPr>
          <w:rFonts w:hint="eastAsia" w:ascii="Times New Roman" w:hAnsi="Times New Roman" w:eastAsia="仿宋_GB2312" w:cs="Times New Roman"/>
          <w:sz w:val="32"/>
          <w:szCs w:val="32"/>
          <w:lang w:val="en-US" w:eastAsia="zh-CN"/>
        </w:rPr>
        <w:t>处上一年年收入百分之二十以上百分之五十以下罚款的行政</w:t>
      </w:r>
      <w:r>
        <w:rPr>
          <w:rFonts w:ascii="Times New Roman" w:hAnsi="Times New Roman" w:eastAsia="仿宋_GB2312" w:cs="Times New Roman"/>
          <w:sz w:val="32"/>
          <w:szCs w:val="32"/>
        </w:rPr>
        <w:t>处罚</w:t>
      </w:r>
      <w:r>
        <w:rPr>
          <w:rFonts w:hint="eastAsia" w:ascii="Times New Roman" w:hAnsi="Times New Roman" w:eastAsia="仿宋_GB2312" w:cs="Times New Roman"/>
          <w:sz w:val="32"/>
          <w:szCs w:val="32"/>
        </w:rPr>
        <w:t>。</w:t>
      </w:r>
    </w:p>
    <w:p w14:paraId="664A1FA7">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kern w:val="2"/>
          <w:sz w:val="32"/>
          <w:szCs w:val="32"/>
          <w:lang w:val="en-US" w:eastAsia="zh-CN" w:bidi="ar-SA"/>
        </w:rPr>
      </w:pPr>
      <w:bookmarkStart w:id="41" w:name="_Toc21497"/>
      <w:r>
        <w:rPr>
          <w:rFonts w:hint="eastAsia" w:ascii="Times New Roman" w:hAnsi="Times New Roman" w:eastAsia="仿宋_GB2312" w:cs="Times New Roman"/>
          <w:kern w:val="2"/>
          <w:sz w:val="32"/>
          <w:szCs w:val="32"/>
          <w:lang w:val="en-US" w:eastAsia="zh-CN" w:bidi="ar-SA"/>
        </w:rPr>
        <w:t xml:space="preserve">    （4）潘建明，男，群众，现任华乐公司选渣车间班组长，兼职安全员，负责选渣车间管理工作，2015年1月至今任现职。潘建明未履行安全管理人员职责，未按规定组织安全生产教育和培训，未按规定组织召开班前会；未按规定检查安全生产状况，及时排查生产安全事故隐患；未有效制止和纠正违反操作规程的行为；</w:t>
      </w:r>
      <w:r>
        <w:rPr>
          <w:rFonts w:hint="eastAsia" w:ascii="Times New Roman" w:hAnsi="Times New Roman" w:eastAsia="仿宋_GB2312" w:cs="Times New Roman"/>
          <w:color w:val="000000"/>
          <w:sz w:val="32"/>
          <w:szCs w:val="32"/>
          <w:shd w:val="clear" w:color="auto" w:fill="FFFFFF"/>
          <w:lang w:val="en-US" w:eastAsia="zh-CN"/>
        </w:rPr>
        <w:t>其行为违反《中华人民共和国安全生产法》第二十五条第（二）</w:t>
      </w:r>
      <w:r>
        <w:rPr>
          <w:rStyle w:val="17"/>
          <w:rFonts w:hint="eastAsia" w:ascii="Times New Roman" w:hAnsi="Times New Roman" w:eastAsia="仿宋_GB2312" w:cs="Times New Roman"/>
          <w:color w:val="000000"/>
          <w:sz w:val="32"/>
          <w:szCs w:val="32"/>
          <w:shd w:val="clear" w:color="auto" w:fill="FFFFFF"/>
          <w:lang w:val="en-US" w:eastAsia="zh-CN"/>
        </w:rPr>
        <w:t>[</w:t>
      </w:r>
      <w:r>
        <w:rPr>
          <w:rStyle w:val="17"/>
          <w:rFonts w:hint="eastAsia" w:ascii="Times New Roman" w:hAnsi="Times New Roman" w:eastAsia="仿宋_GB2312" w:cs="Times New Roman"/>
          <w:color w:val="000000"/>
          <w:sz w:val="32"/>
          <w:szCs w:val="32"/>
          <w:shd w:val="clear" w:color="auto" w:fill="FFFFFF"/>
          <w:lang w:val="en-US" w:eastAsia="zh-CN"/>
        </w:rPr>
        <w:footnoteReference w:id="11"/>
      </w:r>
      <w:r>
        <w:rPr>
          <w:rStyle w:val="17"/>
          <w:rFonts w:hint="eastAsia" w:ascii="Times New Roman" w:hAnsi="Times New Roman" w:eastAsia="仿宋_GB2312" w:cs="Times New Roman"/>
          <w:color w:val="000000"/>
          <w:sz w:val="32"/>
          <w:szCs w:val="32"/>
          <w:shd w:val="clear" w:color="auto" w:fill="FFFFFF"/>
          <w:lang w:val="en-US" w:eastAsia="zh-CN"/>
        </w:rPr>
        <w:t>]</w:t>
      </w:r>
      <w:r>
        <w:rPr>
          <w:rFonts w:hint="eastAsia" w:ascii="Times New Roman" w:hAnsi="Times New Roman" w:eastAsia="仿宋_GB2312" w:cs="Times New Roman"/>
          <w:color w:val="000000"/>
          <w:sz w:val="32"/>
          <w:szCs w:val="32"/>
          <w:shd w:val="clear" w:color="auto" w:fill="FFFFFF"/>
          <w:lang w:val="en-US" w:eastAsia="zh-CN"/>
        </w:rPr>
        <w:t>、（五）、（六）项之规定，</w:t>
      </w:r>
      <w:r>
        <w:rPr>
          <w:rFonts w:hint="eastAsia" w:ascii="Times New Roman" w:hAnsi="Times New Roman" w:eastAsia="仿宋_GB2312" w:cs="Times New Roman"/>
          <w:color w:val="000000"/>
          <w:sz w:val="32"/>
          <w:szCs w:val="32"/>
          <w:shd w:val="clear" w:color="auto" w:fill="FFFFFF"/>
        </w:rPr>
        <w:t>依据</w:t>
      </w:r>
      <w:r>
        <w:rPr>
          <w:rFonts w:ascii="Times New Roman" w:hAnsi="Times New Roman" w:eastAsia="仿宋_GB2312" w:cs="Times New Roman"/>
          <w:sz w:val="32"/>
          <w:szCs w:val="32"/>
        </w:rPr>
        <w:t>《中华人民共和国安全生产法》第</w:t>
      </w:r>
      <w:r>
        <w:rPr>
          <w:rFonts w:hint="eastAsia" w:ascii="Times New Roman" w:hAnsi="Times New Roman" w:eastAsia="仿宋_GB2312" w:cs="Times New Roman"/>
          <w:sz w:val="32"/>
          <w:szCs w:val="32"/>
        </w:rPr>
        <w:t>九十六</w:t>
      </w:r>
      <w:r>
        <w:rPr>
          <w:rFonts w:ascii="Times New Roman" w:hAnsi="Times New Roman" w:eastAsia="仿宋_GB2312" w:cs="Times New Roman"/>
          <w:sz w:val="32"/>
          <w:szCs w:val="32"/>
        </w:rPr>
        <w:t>条</w:t>
      </w:r>
      <w:r>
        <w:rPr>
          <w:rFonts w:hint="eastAsia" w:ascii="Times New Roman" w:hAnsi="Times New Roman" w:eastAsia="仿宋_GB2312" w:cs="Times New Roman"/>
          <w:sz w:val="32"/>
          <w:szCs w:val="32"/>
        </w:rPr>
        <w:t>之</w:t>
      </w:r>
      <w:r>
        <w:rPr>
          <w:rFonts w:ascii="Times New Roman" w:hAnsi="Times New Roman" w:eastAsia="仿宋_GB2312" w:cs="Times New Roman"/>
          <w:sz w:val="32"/>
          <w:szCs w:val="32"/>
        </w:rPr>
        <w:t>规定，建议</w:t>
      </w:r>
      <w:r>
        <w:rPr>
          <w:rFonts w:hint="eastAsia" w:ascii="Times New Roman" w:hAnsi="Times New Roman" w:eastAsia="仿宋_GB2312" w:cs="Times New Roman"/>
          <w:sz w:val="32"/>
          <w:szCs w:val="32"/>
          <w:lang w:val="en-US" w:eastAsia="zh-CN"/>
        </w:rPr>
        <w:t>由</w:t>
      </w:r>
      <w:r>
        <w:rPr>
          <w:rFonts w:hint="eastAsia" w:ascii="Times New Roman" w:hAnsi="Times New Roman" w:eastAsia="仿宋_GB2312" w:cs="Times New Roman"/>
          <w:sz w:val="32"/>
          <w:szCs w:val="32"/>
        </w:rPr>
        <w:t>连云区</w:t>
      </w:r>
      <w:r>
        <w:rPr>
          <w:rFonts w:ascii="Times New Roman" w:hAnsi="Times New Roman" w:eastAsia="仿宋_GB2312" w:cs="Times New Roman"/>
          <w:sz w:val="32"/>
          <w:szCs w:val="32"/>
        </w:rPr>
        <w:t>应急局对其</w:t>
      </w:r>
      <w:r>
        <w:rPr>
          <w:rFonts w:hint="eastAsia" w:ascii="Times New Roman" w:hAnsi="Times New Roman" w:eastAsia="仿宋_GB2312" w:cs="Times New Roman"/>
          <w:sz w:val="32"/>
          <w:szCs w:val="32"/>
          <w:lang w:val="en-US" w:eastAsia="zh-CN"/>
        </w:rPr>
        <w:t>处上一年年收入百分之二十以上百分之五十以下罚款的行政</w:t>
      </w:r>
      <w:r>
        <w:rPr>
          <w:rFonts w:ascii="Times New Roman" w:hAnsi="Times New Roman" w:eastAsia="仿宋_GB2312" w:cs="Times New Roman"/>
          <w:sz w:val="32"/>
          <w:szCs w:val="32"/>
        </w:rPr>
        <w:t>处罚</w:t>
      </w:r>
      <w:r>
        <w:rPr>
          <w:rFonts w:hint="eastAsia" w:ascii="Times New Roman" w:hAnsi="Times New Roman" w:eastAsia="仿宋_GB2312" w:cs="Times New Roman"/>
          <w:sz w:val="32"/>
          <w:szCs w:val="32"/>
        </w:rPr>
        <w:t>。</w:t>
      </w:r>
    </w:p>
    <w:p w14:paraId="5665DA1A">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2.对事故有关责任单位的行政处罚建议</w:t>
      </w:r>
      <w:bookmarkEnd w:id="41"/>
    </w:p>
    <w:p w14:paraId="631F81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b/>
          <w:bCs/>
          <w:sz w:val="32"/>
          <w:szCs w:val="32"/>
        </w:rPr>
      </w:pPr>
      <w:r>
        <w:rPr>
          <w:rFonts w:hint="eastAsia" w:ascii="Times New Roman" w:hAnsi="Times New Roman" w:eastAsia="仿宋_GB2312" w:cs="Times New Roman"/>
          <w:kern w:val="2"/>
          <w:sz w:val="32"/>
          <w:szCs w:val="32"/>
          <w:lang w:val="en-US" w:eastAsia="zh-CN" w:bidi="ar-SA"/>
        </w:rPr>
        <w:t>华乐公司，违反《中华人民共和国安全生产法》第二十八条第一款，第四十一条</w:t>
      </w:r>
      <w:r>
        <w:rPr>
          <w:rFonts w:hint="eastAsia" w:ascii="Times New Roman" w:hAnsi="Times New Roman" w:eastAsia="仿宋_GB2312" w:cs="Times New Roman"/>
          <w:sz w:val="32"/>
          <w:szCs w:val="32"/>
        </w:rPr>
        <w:t>第一</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二</w:t>
      </w:r>
      <w:r>
        <w:rPr>
          <w:rFonts w:hint="eastAsia"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第四十四条第一款，</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江苏省安全生产条例</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第二十三条，</w:t>
      </w:r>
      <w:r>
        <w:rPr>
          <w:rFonts w:ascii="Times New Roman" w:hAnsi="Times New Roman" w:eastAsia="仿宋_GB2312" w:cs="Times New Roman"/>
          <w:sz w:val="32"/>
          <w:szCs w:val="32"/>
        </w:rPr>
        <w:t>依据《中华人民共和国安全生产法》第一百一十四条</w:t>
      </w:r>
      <w:r>
        <w:rPr>
          <w:rFonts w:hint="eastAsia" w:ascii="Times New Roman" w:hAnsi="Times New Roman" w:eastAsia="仿宋_GB2312" w:cs="Times New Roman"/>
          <w:sz w:val="32"/>
          <w:szCs w:val="32"/>
        </w:rPr>
        <w:t>第一款</w:t>
      </w:r>
      <w:r>
        <w:rPr>
          <w:rFonts w:ascii="Times New Roman" w:hAnsi="Times New Roman" w:eastAsia="仿宋_GB2312" w:cs="Times New Roman"/>
          <w:sz w:val="32"/>
          <w:szCs w:val="32"/>
        </w:rPr>
        <w:t>第一</w:t>
      </w:r>
      <w:r>
        <w:rPr>
          <w:rFonts w:hint="eastAsia" w:ascii="Times New Roman" w:hAnsi="Times New Roman" w:eastAsia="仿宋_GB2312" w:cs="Times New Roman"/>
          <w:sz w:val="32"/>
          <w:szCs w:val="32"/>
        </w:rPr>
        <w:t>项</w:t>
      </w:r>
      <w:r>
        <w:rPr>
          <w:rStyle w:val="17"/>
          <w:rFonts w:hint="eastAsia" w:ascii="Times New Roman" w:hAnsi="Times New Roman" w:eastAsia="仿宋_GB2312" w:cs="Times New Roman"/>
          <w:sz w:val="32"/>
          <w:szCs w:val="32"/>
        </w:rPr>
        <w:t>[</w:t>
      </w:r>
      <w:r>
        <w:rPr>
          <w:rStyle w:val="17"/>
          <w:rFonts w:hint="eastAsia" w:ascii="Times New Roman" w:hAnsi="Times New Roman" w:eastAsia="仿宋_GB2312" w:cs="Times New Roman"/>
          <w:sz w:val="32"/>
          <w:szCs w:val="32"/>
        </w:rPr>
        <w:footnoteReference w:id="12"/>
      </w:r>
      <w:r>
        <w:rPr>
          <w:rStyle w:val="17"/>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rPr>
        <w:t>之</w:t>
      </w:r>
      <w:r>
        <w:rPr>
          <w:rFonts w:ascii="Times New Roman" w:hAnsi="Times New Roman" w:eastAsia="仿宋_GB2312" w:cs="Times New Roman"/>
          <w:sz w:val="32"/>
          <w:szCs w:val="32"/>
        </w:rPr>
        <w:t>规定，建议由</w:t>
      </w:r>
      <w:r>
        <w:rPr>
          <w:rFonts w:hint="eastAsia" w:ascii="Times New Roman" w:hAnsi="Times New Roman" w:eastAsia="仿宋_GB2312" w:cs="Times New Roman"/>
          <w:sz w:val="32"/>
          <w:szCs w:val="32"/>
        </w:rPr>
        <w:t>连云区</w:t>
      </w:r>
      <w:r>
        <w:rPr>
          <w:rFonts w:ascii="Times New Roman" w:hAnsi="Times New Roman" w:eastAsia="仿宋_GB2312" w:cs="Times New Roman"/>
          <w:sz w:val="32"/>
          <w:szCs w:val="32"/>
        </w:rPr>
        <w:t>应急局对其</w:t>
      </w:r>
      <w:r>
        <w:rPr>
          <w:rFonts w:hint="eastAsia" w:ascii="Times New Roman" w:hAnsi="Times New Roman" w:eastAsia="仿宋_GB2312" w:cs="Times New Roman"/>
          <w:sz w:val="32"/>
          <w:szCs w:val="32"/>
          <w:lang w:val="en-US" w:eastAsia="zh-CN"/>
        </w:rPr>
        <w:t>处三十万以上一百万元以下罚款的行政</w:t>
      </w:r>
      <w:r>
        <w:rPr>
          <w:rFonts w:ascii="Times New Roman" w:hAnsi="Times New Roman" w:eastAsia="仿宋_GB2312" w:cs="Times New Roman"/>
          <w:sz w:val="32"/>
          <w:szCs w:val="32"/>
        </w:rPr>
        <w:t>处罚。</w:t>
      </w:r>
    </w:p>
    <w:p w14:paraId="6EBEB0AF">
      <w:pPr>
        <w:spacing w:line="560" w:lineRule="exact"/>
        <w:ind w:firstLine="640" w:firstLineChars="200"/>
        <w:outlineLvl w:val="0"/>
        <w:rPr>
          <w:rFonts w:hint="default"/>
          <w:lang w:val="en-US" w:eastAsia="zh-CN"/>
        </w:rPr>
      </w:pPr>
      <w:bookmarkStart w:id="42" w:name="_Toc25586"/>
      <w:r>
        <w:rPr>
          <w:rFonts w:hint="eastAsia" w:ascii="Times New Roman" w:hAnsi="Times New Roman" w:eastAsia="黑体" w:cs="黑体"/>
          <w:color w:val="000000"/>
          <w:sz w:val="32"/>
          <w:szCs w:val="32"/>
          <w:shd w:val="clear" w:color="auto" w:fill="FFFFFF"/>
          <w:lang w:val="en-US" w:eastAsia="zh-CN"/>
        </w:rPr>
        <w:t>五、事故主要教训</w:t>
      </w:r>
    </w:p>
    <w:p w14:paraId="1BD2E16C">
      <w:pPr>
        <w:spacing w:line="560" w:lineRule="exact"/>
        <w:ind w:firstLine="640" w:firstLineChars="200"/>
        <w:outlineLvl w:val="0"/>
        <w:rPr>
          <w:rFonts w:ascii="宋体" w:hAnsi="宋体" w:eastAsia="宋体" w:cs="宋体"/>
          <w:sz w:val="24"/>
          <w:szCs w:val="24"/>
        </w:rPr>
      </w:pPr>
      <w:r>
        <w:rPr>
          <w:rFonts w:hint="eastAsia" w:ascii="Times New Roman" w:hAnsi="Times New Roman" w:eastAsia="仿宋_GB2312" w:cs="Times New Roman"/>
          <w:sz w:val="32"/>
          <w:szCs w:val="32"/>
          <w:lang w:val="en-US" w:eastAsia="zh-CN"/>
        </w:rPr>
        <w:t>事故主要暴露出以下问题：一是企业对风险相对较小的公辅单元安全管理还存在管理盲区，全员安全生产责任制的落实还不到位；二是企业安全生产教育培训没落到实处，班前会召开流于形式，未能讲清岗位风险和防范措施；三是从业人员安全意识不强，违章行为时有发生；四是企业隐患排查治理不彻底，生产安全事故隐患重复发生。</w:t>
      </w:r>
    </w:p>
    <w:p w14:paraId="4C8DE7A9">
      <w:pPr>
        <w:spacing w:line="560" w:lineRule="exact"/>
        <w:ind w:firstLine="640" w:firstLineChars="200"/>
        <w:outlineLvl w:val="0"/>
        <w:rPr>
          <w:rFonts w:ascii="Times New Roman" w:hAnsi="Times New Roman" w:eastAsia="黑体" w:cs="黑体"/>
          <w:color w:val="000000"/>
          <w:sz w:val="32"/>
          <w:szCs w:val="32"/>
          <w:shd w:val="clear" w:color="auto" w:fill="FFFFFF"/>
        </w:rPr>
      </w:pPr>
      <w:r>
        <w:rPr>
          <w:rFonts w:hint="eastAsia" w:ascii="Times New Roman" w:hAnsi="Times New Roman" w:eastAsia="黑体" w:cs="黑体"/>
          <w:color w:val="000000"/>
          <w:sz w:val="32"/>
          <w:szCs w:val="32"/>
          <w:shd w:val="clear" w:color="auto" w:fill="FFFFFF"/>
          <w:lang w:val="en-US" w:eastAsia="zh-CN"/>
        </w:rPr>
        <w:t>五</w:t>
      </w:r>
      <w:r>
        <w:rPr>
          <w:rFonts w:ascii="Times New Roman" w:hAnsi="Times New Roman" w:eastAsia="黑体" w:cs="黑体"/>
          <w:color w:val="000000"/>
          <w:sz w:val="32"/>
          <w:szCs w:val="32"/>
          <w:shd w:val="clear" w:color="auto" w:fill="FFFFFF"/>
        </w:rPr>
        <w:t>、事故防范和整改措施</w:t>
      </w:r>
      <w:bookmarkEnd w:id="42"/>
    </w:p>
    <w:p w14:paraId="6DEB9252">
      <w:p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连云经济开发区连云港华乐合金集团有限公司“7·19”一般机械伤害事故代价是惨痛的、教训是深刻的，建议事故相关单位和人员切实落实如下事故防范和整改措施：</w:t>
      </w:r>
    </w:p>
    <w:p w14:paraId="1687FB6E">
      <w:p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楷体_GB2312" w:hAnsi="楷体_GB2312" w:eastAsia="楷体_GB2312" w:cs="楷体_GB2312"/>
          <w:sz w:val="32"/>
          <w:szCs w:val="32"/>
          <w:lang w:val="en-US" w:eastAsia="zh-CN"/>
        </w:rPr>
        <w:t>（一）华乐公司要严格落实安全生产主体责任。</w:t>
      </w:r>
      <w:r>
        <w:rPr>
          <w:rFonts w:hint="eastAsia" w:ascii="Times New Roman" w:hAnsi="Times New Roman" w:eastAsia="仿宋_GB2312" w:cs="Times New Roman"/>
          <w:sz w:val="32"/>
          <w:szCs w:val="32"/>
          <w:lang w:val="en-US" w:eastAsia="zh-CN"/>
        </w:rPr>
        <w:t>一是</w:t>
      </w:r>
      <w:r>
        <w:rPr>
          <w:rFonts w:eastAsia="仿宋_GB2312"/>
          <w:sz w:val="32"/>
          <w:szCs w:val="24"/>
        </w:rPr>
        <w:t>要按</w:t>
      </w:r>
      <w:r>
        <w:rPr>
          <w:rFonts w:hint="eastAsia" w:ascii="仿宋_GB2312" w:hAnsi="仿宋_GB2312" w:eastAsia="仿宋_GB2312" w:cs="仿宋_GB2312"/>
          <w:sz w:val="32"/>
          <w:szCs w:val="24"/>
        </w:rPr>
        <w:t>照“四不放过”的</w:t>
      </w:r>
      <w:r>
        <w:rPr>
          <w:rFonts w:eastAsia="仿宋_GB2312"/>
          <w:sz w:val="32"/>
          <w:szCs w:val="24"/>
        </w:rPr>
        <w:t>原则，认真吸取这次事故的教训</w:t>
      </w:r>
      <w:r>
        <w:rPr>
          <w:rFonts w:hint="eastAsia" w:eastAsia="仿宋_GB2312"/>
          <w:sz w:val="32"/>
          <w:szCs w:val="24"/>
          <w:lang w:eastAsia="zh-CN"/>
        </w:rPr>
        <w:t>，</w:t>
      </w:r>
      <w:r>
        <w:rPr>
          <w:rFonts w:hint="eastAsia" w:eastAsia="仿宋_GB2312"/>
          <w:sz w:val="32"/>
          <w:szCs w:val="24"/>
          <w:lang w:val="en-US" w:eastAsia="zh-CN"/>
        </w:rPr>
        <w:t>落实全员安全生产责任制，配强安全管理人员，加强公辅单元的安全管理；二是要</w:t>
      </w:r>
      <w:r>
        <w:rPr>
          <w:rFonts w:hint="eastAsia" w:ascii="Times New Roman" w:hAnsi="Times New Roman" w:eastAsia="仿宋_GB2312" w:cs="Times New Roman"/>
          <w:sz w:val="32"/>
          <w:szCs w:val="32"/>
          <w:lang w:val="en-US" w:eastAsia="zh-CN"/>
        </w:rPr>
        <w:t>加强对从业人员的安全生产教育培训和安全技术交底，严格落实班前会制度，切实有效提高从业人员的安全素质和应急技能</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三是要采取手指口述、评比竞赛等有效手段督促从业人员严格执行本单位的安全生产规章制度和操作规程；四是</w:t>
      </w:r>
      <w:r>
        <w:rPr>
          <w:rFonts w:hint="eastAsia" w:ascii="Times New Roman" w:hAnsi="Times New Roman" w:eastAsia="仿宋_GB2312" w:cs="Times New Roman"/>
          <w:sz w:val="32"/>
          <w:szCs w:val="32"/>
        </w:rPr>
        <w:t>要</w:t>
      </w:r>
      <w:r>
        <w:rPr>
          <w:rFonts w:hint="eastAsia" w:ascii="Times New Roman" w:hAnsi="Times New Roman" w:eastAsia="仿宋_GB2312" w:cs="Times New Roman"/>
          <w:sz w:val="32"/>
          <w:szCs w:val="32"/>
          <w:lang w:val="en-US" w:eastAsia="zh-CN"/>
        </w:rPr>
        <w:t>严格落实生产安全事故隐患排查治理制度，要加大隐患排查治理力度，规范安全巡查和巡检，通过技术、管理措施，及时发现并消除事故隐患。</w:t>
      </w:r>
    </w:p>
    <w:p w14:paraId="4109BC2D">
      <w:pPr>
        <w:spacing w:line="560" w:lineRule="exact"/>
        <w:ind w:firstLine="640"/>
        <w:rPr>
          <w:rFonts w:hint="eastAsia" w:ascii="Times New Roman" w:hAnsi="Times New Roman" w:eastAsia="仿宋_GB2312" w:cs="Times New Roman"/>
          <w:sz w:val="32"/>
          <w:szCs w:val="32"/>
          <w:lang w:val="en-US" w:eastAsia="zh-CN"/>
        </w:rPr>
      </w:pPr>
      <w:r>
        <w:rPr>
          <w:rFonts w:hint="eastAsia" w:ascii="楷体_GB2312" w:hAnsi="楷体_GB2312" w:eastAsia="楷体_GB2312" w:cs="楷体_GB2312"/>
          <w:sz w:val="32"/>
          <w:szCs w:val="32"/>
          <w:lang w:val="en-US" w:eastAsia="zh-CN"/>
        </w:rPr>
        <w:t>（二）连云开发区管委会要强化落实属地监管责任。</w:t>
      </w:r>
      <w:r>
        <w:rPr>
          <w:rFonts w:hint="eastAsia" w:ascii="Times New Roman" w:hAnsi="Times New Roman" w:eastAsia="仿宋_GB2312" w:cs="Times New Roman"/>
          <w:sz w:val="32"/>
          <w:szCs w:val="32"/>
          <w:lang w:val="en-US" w:eastAsia="zh-CN"/>
        </w:rPr>
        <w:t>一是要开展事故警示工作，务必要教育辖区内使用皮带机的企业吸取本次事故的深刻教训；二是要督促辖区企业严格落实安全生产主体责任，科学指导企业落实全员安全生产责任制度，督促企业加大隐患排查治理力度，及时发现并消除生产安全事故隐患；三是要加大执法检查力度，通过开展“综合查一次”、专项执法检查、四不两直抽查等，依法严厉打击安全生产违法行为。</w:t>
      </w:r>
    </w:p>
    <w:p w14:paraId="34B7BC2C">
      <w:pPr>
        <w:spacing w:line="560" w:lineRule="exact"/>
        <w:ind w:firstLine="640"/>
        <w:rPr>
          <w:rFonts w:hint="eastAsia" w:ascii="Times New Roman" w:hAnsi="Times New Roman" w:eastAsia="仿宋_GB2312" w:cs="Times New Roman"/>
          <w:sz w:val="32"/>
          <w:szCs w:val="32"/>
          <w:lang w:val="en-US" w:eastAsia="zh-CN"/>
        </w:rPr>
      </w:pPr>
      <w:r>
        <w:rPr>
          <w:rFonts w:hint="eastAsia" w:ascii="楷体_GB2312" w:hAnsi="楷体_GB2312" w:eastAsia="楷体_GB2312" w:cs="楷体_GB2312"/>
          <w:sz w:val="32"/>
          <w:szCs w:val="32"/>
          <w:lang w:val="en-US" w:eastAsia="zh-CN"/>
        </w:rPr>
        <w:t>（三）连云区应急局要强化落实行业监管责任。</w:t>
      </w:r>
      <w:r>
        <w:rPr>
          <w:rFonts w:hint="eastAsia" w:ascii="Times New Roman" w:hAnsi="Times New Roman" w:eastAsia="仿宋_GB2312" w:cs="Times New Roman"/>
          <w:sz w:val="32"/>
          <w:szCs w:val="32"/>
          <w:lang w:val="en-US" w:eastAsia="zh-CN"/>
        </w:rPr>
        <w:t>一是要认真梳理近年来发生的生产安全事故，深刻剖析事故原因和教训，有针对性开展安全监管工作；二是要督促企业严格落实《江苏省工业企业安全生产风险报告规定》（省政府令第140号）相关要求，定期辨识安全风险、落实管控措施，督促企业建立健全并落实生产安全事故隐患排查治理制度，及时发现并消除事故隐患；三是要大力推进“520”优秀班组创建活动，打通企业安全生产管理“最后一公里”，不断增强员工“我的风险我管控，我的隐患我消除”意识，规范安全行为，提升班组风险管控能力，推动企业基层一线安全生产管理上水平。</w:t>
      </w:r>
    </w:p>
    <w:p w14:paraId="33BF2561">
      <w:pPr>
        <w:pStyle w:val="2"/>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p>
    <w:p w14:paraId="66F34370">
      <w:pPr>
        <w:pStyle w:val="2"/>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p>
    <w:p w14:paraId="2E352C3F">
      <w:pPr>
        <w:pStyle w:val="2"/>
        <w:jc w:val="both"/>
        <w:rPr>
          <w:rFonts w:hint="default" w:ascii="Times New Roman" w:hAnsi="Times New Roman" w:eastAsia="仿宋_GB2312" w:cs="Times New Roman"/>
          <w:sz w:val="32"/>
          <w:szCs w:val="32"/>
          <w:lang w:val="en-US" w:eastAsia="zh-CN"/>
        </w:rPr>
      </w:pPr>
    </w:p>
    <w:p w14:paraId="72E7E65A">
      <w:pPr>
        <w:pStyle w:val="2"/>
        <w:jc w:val="right"/>
        <w:rPr>
          <w:rFonts w:hint="default" w:ascii="Times New Roman" w:hAnsi="Times New Roman" w:eastAsia="仿宋_GB2312" w:cs="Times New Roman"/>
          <w:sz w:val="32"/>
          <w:szCs w:val="32"/>
          <w:lang w:val="en-US" w:eastAsia="zh-CN"/>
        </w:rPr>
      </w:pPr>
      <w:bookmarkStart w:id="43" w:name="_GoBack"/>
      <w:bookmarkEnd w:id="43"/>
    </w:p>
    <w:sectPr>
      <w:footerReference r:id="rId5" w:type="default"/>
      <w:pgSz w:w="11906" w:h="16838"/>
      <w:pgMar w:top="2098" w:right="1474" w:bottom="1531" w:left="1587" w:header="851" w:footer="992" w:gutter="0"/>
      <w:pgNumType w:fmt="decimal"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方正大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华文行楷">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F07FD">
    <w:pPr>
      <w:pStyle w:val="5"/>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CFC3279">
                          <w:pPr>
                            <w:pStyle w:val="5"/>
                            <w:rPr>
                              <w:rFonts w:ascii="Times New Roman" w:hAnsi="Times New Roman" w:cs="Times New Roman"/>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3CFC3279">
                    <w:pPr>
                      <w:pStyle w:val="5"/>
                      <w:rPr>
                        <w:rFonts w:ascii="Times New Roman" w:hAnsi="Times New Roman" w:cs="Times New Roman"/>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36D3C">
    <w:pPr>
      <w:pStyle w:val="5"/>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6FC5CF1">
                          <w:pPr>
                            <w:pStyle w:val="5"/>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66FC5CF1">
                    <w:pPr>
                      <w:pStyle w:val="5"/>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6">
    <w:p>
      <w:r>
        <w:separator/>
      </w:r>
    </w:p>
  </w:footnote>
  <w:footnote w:type="continuationSeparator" w:id="27">
    <w:p>
      <w:r>
        <w:continuationSeparator/>
      </w:r>
    </w:p>
  </w:footnote>
  <w:footnote w:id="0">
    <w:p w14:paraId="31897886">
      <w:pPr>
        <w:pStyle w:val="8"/>
        <w:rPr>
          <w:rFonts w:asciiTheme="minorEastAsia" w:hAnsiTheme="minorEastAsia" w:cstheme="minorEastAsia"/>
          <w:szCs w:val="18"/>
        </w:rPr>
      </w:pPr>
      <w:r>
        <w:rPr>
          <w:rStyle w:val="17"/>
        </w:rPr>
        <w:t>[</w:t>
      </w:r>
      <w:r>
        <w:rPr>
          <w:rStyle w:val="17"/>
        </w:rPr>
        <w:footnoteRef/>
      </w:r>
      <w:r>
        <w:rPr>
          <w:rStyle w:val="17"/>
        </w:rPr>
        <w:t>]</w:t>
      </w:r>
      <w:r>
        <w:t xml:space="preserve"> </w:t>
      </w:r>
      <w:r>
        <w:rPr>
          <w:rFonts w:hint="eastAsia"/>
        </w:rPr>
        <w:t>华乐</w:t>
      </w:r>
      <w:r>
        <w:rPr>
          <w:rFonts w:hint="eastAsia"/>
          <w:lang w:val="en-US" w:eastAsia="zh-CN"/>
        </w:rPr>
        <w:t>公司</w:t>
      </w:r>
      <w:r>
        <w:rPr>
          <w:rFonts w:hint="eastAsia" w:asciiTheme="minorEastAsia" w:hAnsiTheme="minorEastAsia" w:cstheme="minorEastAsia"/>
          <w:szCs w:val="18"/>
        </w:rPr>
        <w:t>《皮带机安全管理制度》第三条</w:t>
      </w:r>
      <w:r>
        <w:rPr>
          <w:rFonts w:hint="eastAsia" w:asciiTheme="minorEastAsia" w:hAnsiTheme="minorEastAsia" w:cstheme="minorEastAsia"/>
          <w:szCs w:val="18"/>
          <w:lang w:eastAsia="zh-CN"/>
        </w:rPr>
        <w:t>：</w:t>
      </w:r>
      <w:r>
        <w:rPr>
          <w:rFonts w:asciiTheme="minorEastAsia" w:hAnsiTheme="minorEastAsia" w:cstheme="minorEastAsia"/>
          <w:szCs w:val="18"/>
        </w:rPr>
        <w:t xml:space="preserve">3.6 </w:t>
      </w:r>
      <w:r>
        <w:rPr>
          <w:rFonts w:hint="eastAsia" w:asciiTheme="minorEastAsia" w:hAnsiTheme="minorEastAsia" w:cstheme="minorEastAsia"/>
          <w:szCs w:val="18"/>
        </w:rPr>
        <w:t>皮带机运行时，禁止将身体的各部位伸入皮带机下清理滚筒、物料、打扫卫生、加油等工作防止机械伤害事故。</w:t>
      </w:r>
    </w:p>
    <w:p w14:paraId="30FD6040">
      <w:pPr>
        <w:pStyle w:val="8"/>
        <w:rPr>
          <w:rFonts w:asciiTheme="minorEastAsia" w:hAnsiTheme="minorEastAsia" w:cstheme="minorEastAsia"/>
          <w:szCs w:val="18"/>
        </w:rPr>
      </w:pPr>
      <w:r>
        <w:rPr>
          <w:rFonts w:hint="eastAsia" w:asciiTheme="minorEastAsia" w:hAnsiTheme="minorEastAsia" w:cstheme="minorEastAsia"/>
          <w:szCs w:val="18"/>
        </w:rPr>
        <w:t>华乐</w:t>
      </w:r>
      <w:r>
        <w:rPr>
          <w:rFonts w:hint="eastAsia" w:asciiTheme="minorEastAsia" w:hAnsiTheme="minorEastAsia" w:cstheme="minorEastAsia"/>
          <w:szCs w:val="18"/>
          <w:lang w:val="en-US" w:eastAsia="zh-CN"/>
        </w:rPr>
        <w:t>公司</w:t>
      </w:r>
      <w:r>
        <w:rPr>
          <w:rFonts w:hint="eastAsia" w:asciiTheme="minorEastAsia" w:hAnsiTheme="minorEastAsia" w:cstheme="minorEastAsia"/>
          <w:szCs w:val="18"/>
        </w:rPr>
        <w:t>《皮带岗位安全操作规程》规定</w:t>
      </w:r>
      <w:r>
        <w:rPr>
          <w:rFonts w:hint="eastAsia" w:asciiTheme="minorEastAsia" w:hAnsiTheme="minorEastAsia" w:cstheme="minorEastAsia"/>
          <w:szCs w:val="18"/>
          <w:lang w:eastAsia="zh-CN"/>
        </w:rPr>
        <w:t>：</w:t>
      </w:r>
      <w:r>
        <w:rPr>
          <w:rFonts w:hint="eastAsia" w:asciiTheme="minorEastAsia" w:hAnsiTheme="minorEastAsia" w:cstheme="minorEastAsia"/>
          <w:szCs w:val="18"/>
        </w:rPr>
        <w:t>4</w:t>
      </w:r>
      <w:r>
        <w:rPr>
          <w:rFonts w:asciiTheme="minorEastAsia" w:hAnsiTheme="minorEastAsia" w:cstheme="minorEastAsia"/>
          <w:szCs w:val="18"/>
        </w:rPr>
        <w:t xml:space="preserve">. </w:t>
      </w:r>
      <w:r>
        <w:rPr>
          <w:rFonts w:hint="eastAsia" w:asciiTheme="minorEastAsia" w:hAnsiTheme="minorEastAsia" w:cstheme="minorEastAsia"/>
          <w:szCs w:val="18"/>
        </w:rPr>
        <w:t>设备运转时，严禁用手触碰运转部位，严禁在运转皮带下方打扫和清料。6</w:t>
      </w:r>
      <w:r>
        <w:rPr>
          <w:rFonts w:asciiTheme="minorEastAsia" w:hAnsiTheme="minorEastAsia" w:cstheme="minorEastAsia"/>
          <w:szCs w:val="18"/>
        </w:rPr>
        <w:t xml:space="preserve">. </w:t>
      </w:r>
      <w:r>
        <w:rPr>
          <w:rFonts w:hint="eastAsia" w:asciiTheme="minorEastAsia" w:hAnsiTheme="minorEastAsia" w:cstheme="minorEastAsia"/>
          <w:szCs w:val="18"/>
        </w:rPr>
        <w:t>皮带机在运行过程中严禁用铁锹等工具清理滚筒粘料。</w:t>
      </w:r>
    </w:p>
  </w:footnote>
  <w:footnote w:id="1">
    <w:p w14:paraId="6F19B480">
      <w:pPr>
        <w:pStyle w:val="8"/>
        <w:rPr>
          <w:rFonts w:hint="eastAsia" w:asciiTheme="minorEastAsia" w:hAnsiTheme="minorEastAsia" w:cstheme="minorEastAsia"/>
          <w:szCs w:val="18"/>
        </w:rPr>
      </w:pPr>
      <w:r>
        <w:rPr>
          <w:rStyle w:val="17"/>
        </w:rPr>
        <w:t>[</w:t>
      </w:r>
      <w:r>
        <w:rPr>
          <w:rStyle w:val="17"/>
        </w:rPr>
        <w:footnoteRef/>
      </w:r>
      <w:r>
        <w:rPr>
          <w:rStyle w:val="17"/>
        </w:rPr>
        <w:t>]</w:t>
      </w:r>
      <w:r>
        <w:rPr>
          <w:rFonts w:hint="eastAsia" w:asciiTheme="minorEastAsia" w:hAnsiTheme="minorEastAsia" w:cstheme="minorEastAsia"/>
          <w:szCs w:val="18"/>
        </w:rPr>
        <w:t>《中华人民共和国安全生产法》第二十八条第一款</w:t>
      </w:r>
      <w:r>
        <w:rPr>
          <w:rFonts w:hint="eastAsia" w:asciiTheme="minorEastAsia" w:hAnsiTheme="minorEastAsia" w:cstheme="minorEastAsia"/>
          <w:szCs w:val="18"/>
          <w:lang w:eastAsia="zh-CN"/>
        </w:rPr>
        <w:t>：</w:t>
      </w:r>
      <w:r>
        <w:rPr>
          <w:rFonts w:hint="eastAsia" w:asciiTheme="minorEastAsia" w:hAnsiTheme="minorEastAsia" w:cstheme="minorEastAsia"/>
          <w:szCs w:val="18"/>
        </w:rPr>
        <w:t>生产经营单位应当对从业人员进行安全生产教育和培训，保证从业人员具备必要的安全生产知识，熟悉有关的安全生产规章制度和安全操作规程， 掌握本岗位的安全操作技能，了解事故应急处理措施，知悉自身在安全生产方面的权利和义务。未经安全生产教育和培训合格的从业人员，不得上岗作业。</w:t>
      </w:r>
    </w:p>
  </w:footnote>
  <w:footnote w:id="2">
    <w:p w14:paraId="298889B7">
      <w:pPr>
        <w:pStyle w:val="8"/>
        <w:snapToGrid w:val="0"/>
        <w:rPr>
          <w:rFonts w:hint="default" w:asciiTheme="minorEastAsia" w:hAnsiTheme="minorEastAsia" w:cstheme="minorEastAsia"/>
          <w:szCs w:val="18"/>
          <w:lang w:val="en-US" w:eastAsia="zh-CN"/>
        </w:rPr>
      </w:pPr>
      <w:r>
        <w:rPr>
          <w:rStyle w:val="17"/>
        </w:rPr>
        <w:t>[</w:t>
      </w:r>
      <w:r>
        <w:rPr>
          <w:rStyle w:val="17"/>
        </w:rPr>
        <w:footnoteRef/>
      </w:r>
      <w:r>
        <w:rPr>
          <w:rStyle w:val="17"/>
        </w:rPr>
        <w:t>]</w:t>
      </w:r>
      <w:r>
        <w:t xml:space="preserve"> </w:t>
      </w:r>
      <w:r>
        <w:rPr>
          <w:rFonts w:hint="eastAsia"/>
          <w:lang w:eastAsia="zh-CN"/>
        </w:rPr>
        <w:t>《</w:t>
      </w:r>
      <w:r>
        <w:rPr>
          <w:rFonts w:hint="eastAsia"/>
          <w:lang w:val="en-US" w:eastAsia="zh-CN"/>
        </w:rPr>
        <w:t>江苏省安全生产条例</w:t>
      </w:r>
      <w:r>
        <w:rPr>
          <w:rFonts w:hint="eastAsia"/>
          <w:lang w:eastAsia="zh-CN"/>
        </w:rPr>
        <w:t>》</w:t>
      </w:r>
      <w:r>
        <w:rPr>
          <w:rFonts w:hint="eastAsia"/>
          <w:lang w:val="en-US" w:eastAsia="zh-CN"/>
        </w:rPr>
        <w:t>第二十三条：</w:t>
      </w:r>
      <w:r>
        <w:rPr>
          <w:rFonts w:hint="eastAsia" w:asciiTheme="minorEastAsia" w:hAnsiTheme="minorEastAsia" w:cstheme="minorEastAsia"/>
          <w:szCs w:val="18"/>
        </w:rPr>
        <w:t>金属冶炼、建筑施工、船舶修造、船舶拆解和危险物品的生产、经营、储存、装卸单位，以及涉爆粉尘、涉氨制冷等行业、领域生产经营单位，应当建立并实施安全生产班前会制度，由班组长或者交班人员在班前会上向当班作业人员提示安全风险、讲解岗位安全操作要点等。</w:t>
      </w:r>
    </w:p>
  </w:footnote>
  <w:footnote w:id="3">
    <w:p w14:paraId="2CBD31BC">
      <w:pPr>
        <w:pStyle w:val="8"/>
        <w:rPr>
          <w:rFonts w:asciiTheme="minorEastAsia" w:hAnsiTheme="minorEastAsia" w:cstheme="minorEastAsia"/>
          <w:szCs w:val="18"/>
        </w:rPr>
      </w:pPr>
      <w:r>
        <w:rPr>
          <w:rStyle w:val="17"/>
        </w:rPr>
        <w:t>[</w:t>
      </w:r>
      <w:r>
        <w:rPr>
          <w:rStyle w:val="17"/>
        </w:rPr>
        <w:footnoteRef/>
      </w:r>
      <w:r>
        <w:rPr>
          <w:rStyle w:val="17"/>
        </w:rPr>
        <w:t>]</w:t>
      </w:r>
      <w:r>
        <w:t xml:space="preserve"> </w:t>
      </w:r>
      <w:r>
        <w:rPr>
          <w:rFonts w:hint="eastAsia" w:asciiTheme="minorEastAsia" w:hAnsiTheme="minorEastAsia" w:cstheme="minorEastAsia"/>
          <w:szCs w:val="18"/>
        </w:rPr>
        <w:t>《中华人民共和国安全生产法》第四十四条第一款</w:t>
      </w:r>
      <w:r>
        <w:rPr>
          <w:rFonts w:hint="eastAsia" w:asciiTheme="minorEastAsia" w:hAnsiTheme="minorEastAsia" w:cstheme="minorEastAsia"/>
          <w:szCs w:val="18"/>
          <w:lang w:eastAsia="zh-CN"/>
        </w:rPr>
        <w:t>：</w:t>
      </w:r>
      <w:r>
        <w:rPr>
          <w:rFonts w:hint="eastAsia" w:asciiTheme="minorEastAsia" w:hAnsiTheme="minorEastAsia" w:cstheme="minorEastAsia"/>
          <w:szCs w:val="18"/>
        </w:rPr>
        <w:t>生产经营单位应当教育和督促从业人员严格执行本单位的安全生产规章制度和安全操作规程；并向从业人员如实告知作业场所和工作岗位存在的危险因素、防范措施以及事故应急措施。</w:t>
      </w:r>
    </w:p>
  </w:footnote>
  <w:footnote w:id="4">
    <w:p w14:paraId="10DA5FBF">
      <w:pPr>
        <w:pStyle w:val="8"/>
        <w:rPr>
          <w:rFonts w:asciiTheme="minorEastAsia" w:hAnsiTheme="minorEastAsia" w:cstheme="minorEastAsia"/>
          <w:szCs w:val="18"/>
        </w:rPr>
      </w:pPr>
      <w:r>
        <w:rPr>
          <w:rStyle w:val="17"/>
        </w:rPr>
        <w:t>[</w:t>
      </w:r>
      <w:r>
        <w:rPr>
          <w:rStyle w:val="17"/>
        </w:rPr>
        <w:footnoteRef/>
      </w:r>
      <w:r>
        <w:rPr>
          <w:rStyle w:val="17"/>
        </w:rPr>
        <w:t>]</w:t>
      </w:r>
      <w:r>
        <w:t xml:space="preserve"> </w:t>
      </w:r>
      <w:r>
        <w:rPr>
          <w:rFonts w:hint="eastAsia" w:asciiTheme="minorEastAsia" w:hAnsiTheme="minorEastAsia" w:cstheme="minorEastAsia"/>
          <w:szCs w:val="18"/>
        </w:rPr>
        <w:t>《中华人民共和国安全生产法》第四十一条第一款</w:t>
      </w:r>
      <w:r>
        <w:rPr>
          <w:rFonts w:hint="eastAsia" w:asciiTheme="minorEastAsia" w:hAnsiTheme="minorEastAsia" w:cstheme="minorEastAsia"/>
          <w:szCs w:val="18"/>
          <w:lang w:eastAsia="zh-CN"/>
        </w:rPr>
        <w:t>：</w:t>
      </w:r>
      <w:r>
        <w:rPr>
          <w:rFonts w:hint="eastAsia" w:asciiTheme="minorEastAsia" w:hAnsiTheme="minorEastAsia" w:cstheme="minorEastAsia"/>
          <w:szCs w:val="18"/>
        </w:rPr>
        <w:t>生产经营单位应当建立安全风险分级管控制度，按照安全风险分级采取相应的管控措施。</w:t>
      </w:r>
    </w:p>
  </w:footnote>
  <w:footnote w:id="5">
    <w:p w14:paraId="098F5F48">
      <w:pPr>
        <w:pStyle w:val="8"/>
        <w:snapToGrid w:val="0"/>
      </w:pPr>
      <w:r>
        <w:rPr>
          <w:rStyle w:val="17"/>
        </w:rPr>
        <w:t>[</w:t>
      </w:r>
      <w:r>
        <w:rPr>
          <w:rStyle w:val="17"/>
        </w:rPr>
        <w:footnoteRef/>
      </w:r>
      <w:r>
        <w:rPr>
          <w:rStyle w:val="17"/>
        </w:rPr>
        <w:t>]</w:t>
      </w:r>
      <w:r>
        <w:t xml:space="preserve"> </w:t>
      </w:r>
      <w:r>
        <w:rPr>
          <w:rFonts w:hint="eastAsia" w:asciiTheme="minorEastAsia" w:hAnsiTheme="minorEastAsia" w:cstheme="minorEastAsia"/>
          <w:szCs w:val="18"/>
        </w:rPr>
        <w:t>《中华人民共和国安全生产法》第四十一条第</w:t>
      </w:r>
      <w:r>
        <w:rPr>
          <w:rFonts w:hint="eastAsia" w:asciiTheme="minorEastAsia" w:hAnsiTheme="minorEastAsia" w:cstheme="minorEastAsia"/>
          <w:szCs w:val="18"/>
          <w:lang w:val="en-US" w:eastAsia="zh-CN"/>
        </w:rPr>
        <w:t>二</w:t>
      </w:r>
      <w:r>
        <w:rPr>
          <w:rFonts w:hint="eastAsia" w:asciiTheme="minorEastAsia" w:hAnsiTheme="minorEastAsia" w:cstheme="minorEastAsia"/>
          <w:szCs w:val="18"/>
        </w:rPr>
        <w:t>款</w:t>
      </w:r>
      <w:r>
        <w:rPr>
          <w:rFonts w:hint="eastAsia" w:asciiTheme="minorEastAsia" w:hAnsiTheme="minorEastAsia" w:cstheme="minorEastAsia"/>
          <w:szCs w:val="18"/>
          <w:lang w:eastAsia="zh-CN"/>
        </w:rPr>
        <w:t>：</w:t>
      </w:r>
      <w:r>
        <w:rPr>
          <w:rFonts w:hint="eastAsia" w:asciiTheme="minorEastAsia" w:hAnsiTheme="minorEastAsia" w:cstheme="minorEastAsia"/>
          <w:szCs w:val="18"/>
        </w:rPr>
        <w:t>生产经营单位应当建立健全并落实生产安全事故隐患排查治理制度，采取技术、管理措施，及时发现并消除事故隐患。</w:t>
      </w:r>
    </w:p>
  </w:footnote>
  <w:footnote w:id="6">
    <w:p w14:paraId="6137AE31">
      <w:pPr>
        <w:pStyle w:val="8"/>
      </w:pPr>
      <w:r>
        <w:rPr>
          <w:rStyle w:val="17"/>
          <w:rFonts w:hint="eastAsia" w:ascii="Times New Roman" w:hAnsi="Times New Roman" w:eastAsia="宋体" w:cs="Times New Roman"/>
        </w:rPr>
        <w:t>[</w:t>
      </w:r>
      <w:r>
        <w:rPr>
          <w:rStyle w:val="17"/>
          <w:rFonts w:hint="eastAsia" w:ascii="Times New Roman" w:hAnsi="Times New Roman" w:eastAsia="宋体" w:cs="Times New Roman"/>
        </w:rPr>
        <w:footnoteRef/>
      </w:r>
      <w:r>
        <w:rPr>
          <w:rStyle w:val="17"/>
          <w:rFonts w:hint="eastAsia" w:ascii="Times New Roman" w:hAnsi="Times New Roman" w:eastAsia="宋体" w:cs="Times New Roman"/>
        </w:rPr>
        <w:t xml:space="preserve">] </w:t>
      </w:r>
      <w:r>
        <w:rPr>
          <w:rFonts w:hint="eastAsia" w:ascii="Times New Roman" w:hAnsi="Times New Roman" w:eastAsia="宋体" w:cs="Times New Roman"/>
        </w:rPr>
        <w:t xml:space="preserve"> 《</w:t>
      </w:r>
      <w:r>
        <w:rPr>
          <w:rFonts w:hint="eastAsia"/>
        </w:rPr>
        <w:t>中华人民共和国安全生产法》</w:t>
      </w:r>
      <w:r>
        <w:t>第二十一条</w:t>
      </w:r>
      <w:r>
        <w:rPr>
          <w:rFonts w:hint="eastAsia"/>
          <w:lang w:eastAsia="zh-CN"/>
        </w:rPr>
        <w:t>：</w:t>
      </w:r>
      <w:r>
        <w:t>生产经营单位的主要负责人对本单位安全生产工作负有下列职责：（二）组织制定并实施本单位安全生产规章制度和操作规程；（三）组织制定并实施本单位安全生产教育和培训计划；（五）组织建立并落实安全风险分级管控和隐患排查治理双重预防工作机制，督促、检查本单位的安全生产工作，及时消除生产安全事故隐患。</w:t>
      </w:r>
    </w:p>
  </w:footnote>
  <w:footnote w:id="7">
    <w:p w14:paraId="681117F0">
      <w:pPr>
        <w:pStyle w:val="8"/>
      </w:pPr>
      <w:r>
        <w:rPr>
          <w:rStyle w:val="17"/>
        </w:rPr>
        <w:t>[</w:t>
      </w:r>
      <w:r>
        <w:rPr>
          <w:rStyle w:val="17"/>
        </w:rPr>
        <w:footnoteRef/>
      </w:r>
      <w:r>
        <w:rPr>
          <w:rStyle w:val="17"/>
        </w:rPr>
        <w:t>]</w:t>
      </w:r>
      <w:r>
        <w:t xml:space="preserve"> </w:t>
      </w:r>
      <w:r>
        <w:rPr>
          <w:rFonts w:hint="eastAsia" w:ascii="Times New Roman" w:hAnsi="Times New Roman" w:eastAsia="宋体" w:cs="Times New Roman"/>
        </w:rPr>
        <w:t>《</w:t>
      </w:r>
      <w:r>
        <w:rPr>
          <w:rFonts w:hint="eastAsia"/>
        </w:rPr>
        <w:t>中华人民共和国安全生产法》</w:t>
      </w:r>
      <w:r>
        <w:t>第九十五条</w:t>
      </w:r>
      <w:r>
        <w:rPr>
          <w:rFonts w:hint="eastAsia"/>
          <w:lang w:eastAsia="zh-CN"/>
        </w:rPr>
        <w:t>：</w:t>
      </w:r>
      <w:r>
        <w:t>生产经营单位的主要负责人未履行本法规定的安全生产管理职责， 导致发生生产安全事故的，由应急管理部门依照下列规定处以罚款：（一）发生一般事故的，处上一年年收入百分之四十的罚款；</w:t>
      </w:r>
    </w:p>
  </w:footnote>
  <w:footnote w:id="8">
    <w:p w14:paraId="488BE03D">
      <w:pPr>
        <w:pStyle w:val="8"/>
        <w:rPr>
          <w:rFonts w:hint="default"/>
        </w:rPr>
      </w:pPr>
      <w:r>
        <w:rPr>
          <w:rStyle w:val="17"/>
        </w:rPr>
        <w:t>[</w:t>
      </w:r>
      <w:r>
        <w:rPr>
          <w:rStyle w:val="17"/>
        </w:rPr>
        <w:footnoteRef/>
      </w:r>
      <w:r>
        <w:rPr>
          <w:rStyle w:val="17"/>
        </w:rPr>
        <w:t>]</w:t>
      </w:r>
      <w:r>
        <w:t xml:space="preserve"> </w:t>
      </w:r>
      <w:r>
        <w:rPr>
          <w:rFonts w:hint="eastAsia"/>
          <w:lang w:eastAsia="zh-CN"/>
        </w:rPr>
        <w:t>《</w:t>
      </w:r>
      <w:r>
        <w:rPr>
          <w:rFonts w:hint="eastAsia"/>
          <w:lang w:val="en-US" w:eastAsia="zh-CN"/>
        </w:rPr>
        <w:t>江苏省安全生产条例</w:t>
      </w:r>
      <w:r>
        <w:rPr>
          <w:rFonts w:hint="eastAsia"/>
          <w:lang w:eastAsia="zh-CN"/>
        </w:rPr>
        <w:t>》</w:t>
      </w:r>
      <w:r>
        <w:rPr>
          <w:rFonts w:hint="eastAsia"/>
          <w:lang w:val="en-US" w:eastAsia="zh-CN"/>
        </w:rPr>
        <w:t>第二十二条：</w:t>
      </w:r>
      <w:r>
        <w:t> </w:t>
      </w:r>
      <w:r>
        <w:rPr>
          <w:rFonts w:hint="default"/>
        </w:rPr>
        <w:t>矿山、金属冶炼、建筑施工、船舶修造、船舶拆解、运输单位和危险物品的生产、经营、储存、装卸单位的主要负责人和安全生产管理人员，应当由主管的负有安全生产监督管理职责的部门对其安全生产知识和管理能力考核合格。</w:t>
      </w:r>
    </w:p>
    <w:p w14:paraId="61ADF035">
      <w:pPr>
        <w:pStyle w:val="8"/>
        <w:ind w:firstLine="360" w:firstLineChars="200"/>
        <w:rPr>
          <w:rFonts w:hint="default" w:ascii="Helvetica" w:hAnsi="Helvetica" w:eastAsia="Helvetica" w:cs="Helvetica"/>
          <w:i w:val="0"/>
          <w:iCs w:val="0"/>
          <w:caps w:val="0"/>
          <w:color w:val="333333"/>
          <w:spacing w:val="0"/>
          <w:sz w:val="21"/>
          <w:szCs w:val="21"/>
          <w:shd w:val="clear" w:fill="FFFFFF"/>
          <w:lang w:val="en-US" w:eastAsia="zh-CN"/>
        </w:rPr>
      </w:pPr>
      <w:r>
        <w:t>前款规定的生产经营单位的主要负责人和安全生产管理人员，新任职的应当自任职之日起六个月内通过安全生产知识和管理能力考核；已经考核合格的，应当按照有关规定进行安全生产知识再培训；发生生产安全事故造成人员死亡的，应当</w:t>
      </w:r>
      <w:r>
        <w:rPr>
          <w:rFonts w:hint="default"/>
        </w:rPr>
        <w:t>重新参加安全生产知识培训并考核合格。</w:t>
      </w:r>
    </w:p>
  </w:footnote>
  <w:footnote w:id="9">
    <w:p w14:paraId="609EDD95">
      <w:pPr>
        <w:pStyle w:val="8"/>
        <w:snapToGrid w:val="0"/>
        <w:rPr>
          <w:rFonts w:hint="eastAsia" w:eastAsiaTheme="minorEastAsia"/>
          <w:lang w:val="en-US" w:eastAsia="zh-CN"/>
        </w:rPr>
      </w:pPr>
      <w:r>
        <w:rPr>
          <w:rStyle w:val="17"/>
        </w:rPr>
        <w:t>[</w:t>
      </w:r>
      <w:r>
        <w:rPr>
          <w:rStyle w:val="17"/>
        </w:rPr>
        <w:footnoteRef/>
      </w:r>
      <w:r>
        <w:rPr>
          <w:rStyle w:val="17"/>
        </w:rPr>
        <w:t>]</w:t>
      </w:r>
      <w:r>
        <w:t xml:space="preserve"> </w:t>
      </w:r>
      <w:r>
        <w:rPr>
          <w:rFonts w:hint="eastAsia"/>
        </w:rPr>
        <w:t>《中华人民共和国安全生产法》第</w:t>
      </w:r>
      <w:r>
        <w:rPr>
          <w:rFonts w:hint="eastAsia"/>
          <w:lang w:val="en-US" w:eastAsia="zh-CN"/>
        </w:rPr>
        <w:t>二十五</w:t>
      </w:r>
      <w:r>
        <w:rPr>
          <w:rFonts w:hint="eastAsia"/>
        </w:rPr>
        <w:t>条</w:t>
      </w:r>
      <w:r>
        <w:rPr>
          <w:rFonts w:hint="eastAsia"/>
          <w:lang w:val="en-US" w:eastAsia="zh-CN"/>
        </w:rPr>
        <w:t>：</w:t>
      </w:r>
      <w:r>
        <w:rPr>
          <w:rFonts w:hint="eastAsia"/>
        </w:rPr>
        <w:t>生产经营单位的安全生产管理机构以及安全生产管理人员履行下列职责：（五）检查本单位的安全生产状况，及时排查生产安全事故隐患，提出改进安全生产管理的建议；（六）制止和纠正违章指挥、强令冒险作业、违反操作规程的行为</w:t>
      </w:r>
      <w:r>
        <w:rPr>
          <w:rFonts w:hint="eastAsia"/>
          <w:lang w:eastAsia="zh-CN"/>
        </w:rPr>
        <w:t>。</w:t>
      </w:r>
    </w:p>
  </w:footnote>
  <w:footnote w:id="10">
    <w:p w14:paraId="5500F21F">
      <w:pPr>
        <w:pStyle w:val="8"/>
        <w:rPr>
          <w:rFonts w:asciiTheme="minorEastAsia" w:hAnsiTheme="minorEastAsia" w:cstheme="minorEastAsia"/>
          <w:szCs w:val="18"/>
        </w:rPr>
      </w:pPr>
      <w:r>
        <w:rPr>
          <w:rStyle w:val="17"/>
        </w:rPr>
        <w:t>[</w:t>
      </w:r>
      <w:r>
        <w:rPr>
          <w:rStyle w:val="17"/>
        </w:rPr>
        <w:footnoteRef/>
      </w:r>
      <w:r>
        <w:rPr>
          <w:rStyle w:val="17"/>
        </w:rPr>
        <w:t>]</w:t>
      </w:r>
      <w:r>
        <w:t xml:space="preserve"> </w:t>
      </w:r>
      <w:r>
        <w:rPr>
          <w:rFonts w:hint="eastAsia"/>
        </w:rPr>
        <w:t>《中华人民共和国安全生产法》第九十六条</w:t>
      </w:r>
      <w:r>
        <w:rPr>
          <w:rFonts w:hint="eastAsia"/>
          <w:lang w:eastAsia="zh-CN"/>
        </w:rPr>
        <w:t>：</w:t>
      </w:r>
      <w:r>
        <w:rPr>
          <w:rFonts w:hint="eastAsia" w:asciiTheme="minorEastAsia" w:hAnsiTheme="minorEastAsia" w:cstheme="minorEastAsia"/>
          <w:szCs w:val="18"/>
        </w:rPr>
        <w:t>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footnote>
  <w:footnote w:id="11">
    <w:p w14:paraId="228019E3">
      <w:pPr>
        <w:pStyle w:val="8"/>
        <w:snapToGrid w:val="0"/>
      </w:pPr>
      <w:r>
        <w:rPr>
          <w:rStyle w:val="17"/>
        </w:rPr>
        <w:t>[</w:t>
      </w:r>
      <w:r>
        <w:rPr>
          <w:rStyle w:val="17"/>
        </w:rPr>
        <w:footnoteRef/>
      </w:r>
      <w:r>
        <w:rPr>
          <w:rStyle w:val="17"/>
        </w:rPr>
        <w:t>]</w:t>
      </w:r>
      <w:r>
        <w:t xml:space="preserve"> </w:t>
      </w:r>
      <w:r>
        <w:rPr>
          <w:rFonts w:hint="eastAsia"/>
        </w:rPr>
        <w:t>《中华人民共和国安全生产法》第</w:t>
      </w:r>
      <w:r>
        <w:rPr>
          <w:rFonts w:hint="eastAsia"/>
          <w:lang w:val="en-US" w:eastAsia="zh-CN"/>
        </w:rPr>
        <w:t>二十五</w:t>
      </w:r>
      <w:r>
        <w:rPr>
          <w:rFonts w:hint="eastAsia"/>
        </w:rPr>
        <w:t>条</w:t>
      </w:r>
      <w:r>
        <w:rPr>
          <w:rFonts w:hint="eastAsia"/>
          <w:lang w:val="en-US" w:eastAsia="zh-CN"/>
        </w:rPr>
        <w:t>：</w:t>
      </w:r>
      <w:r>
        <w:rPr>
          <w:rFonts w:hint="eastAsia"/>
        </w:rPr>
        <w:t>生产经营单位的安全生产管理机构以及安全生产管理人员履行下列职责：（二）组织或者参与本单位安全生产教育和培训，如实记录安全生产教育和培训情况；</w:t>
      </w:r>
    </w:p>
  </w:footnote>
  <w:footnote w:id="12">
    <w:p w14:paraId="425361B6">
      <w:pPr>
        <w:pStyle w:val="8"/>
        <w:keepNext w:val="0"/>
        <w:keepLines w:val="0"/>
        <w:pageBreakBefore w:val="0"/>
        <w:widowControl w:val="0"/>
        <w:kinsoku/>
        <w:wordWrap/>
        <w:overflowPunct/>
        <w:topLinePunct w:val="0"/>
        <w:autoSpaceDE/>
        <w:autoSpaceDN/>
        <w:bidi w:val="0"/>
        <w:adjustRightInd/>
        <w:snapToGrid w:val="0"/>
        <w:textAlignment w:val="auto"/>
      </w:pPr>
      <w:r>
        <w:rPr>
          <w:rStyle w:val="17"/>
        </w:rPr>
        <w:t>[</w:t>
      </w:r>
      <w:r>
        <w:rPr>
          <w:rStyle w:val="17"/>
        </w:rPr>
        <w:footnoteRef/>
      </w:r>
      <w:r>
        <w:rPr>
          <w:rStyle w:val="17"/>
        </w:rPr>
        <w:t>]</w:t>
      </w:r>
      <w:r>
        <w:rPr>
          <w:rFonts w:hint="eastAsia" w:asciiTheme="minorEastAsia" w:hAnsiTheme="minorEastAsia" w:cstheme="minorEastAsia"/>
          <w:szCs w:val="18"/>
        </w:rPr>
        <w:t>《中华人民共和国安全生产法》第一百一十四条第一款第一项</w:t>
      </w:r>
      <w:r>
        <w:rPr>
          <w:rFonts w:hint="eastAsia" w:asciiTheme="minorEastAsia" w:hAnsiTheme="minorEastAsia" w:cstheme="minorEastAsia"/>
          <w:szCs w:val="18"/>
          <w:lang w:eastAsia="zh-CN"/>
        </w:rPr>
        <w:t>：</w:t>
      </w:r>
      <w:r>
        <w:rPr>
          <w:rFonts w:hint="eastAsia" w:asciiTheme="minorEastAsia" w:hAnsiTheme="minorEastAsia" w:cstheme="minorEastAsia"/>
          <w:szCs w:val="18"/>
        </w:rPr>
        <w:t>发生生产安全事故，对负有责任的生产经营单位除要求其依法承担相应的赔偿等责任外，由应急管理部门依照下列规定处以罚款：（一）发生一般事故的，处三十万元以上一百万元以下的罚款。</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6"/>
    <w:footnote w:id="27"/>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kNzBhNmNiNGM4NWYxOWM5YTUzY2JkOWM0NjM0Y2MifQ=="/>
    <w:docVar w:name="KSO_WPS_MARK_KEY" w:val="0f8880da-7889-4348-af51-1d2310d630c2"/>
  </w:docVars>
  <w:rsids>
    <w:rsidRoot w:val="3F273381"/>
    <w:rsid w:val="00033904"/>
    <w:rsid w:val="00047B18"/>
    <w:rsid w:val="000617B7"/>
    <w:rsid w:val="00061F8B"/>
    <w:rsid w:val="00070595"/>
    <w:rsid w:val="00081F06"/>
    <w:rsid w:val="000A002F"/>
    <w:rsid w:val="000C14B4"/>
    <w:rsid w:val="000F7F5B"/>
    <w:rsid w:val="0012348E"/>
    <w:rsid w:val="00132E8D"/>
    <w:rsid w:val="001A4716"/>
    <w:rsid w:val="001F22D0"/>
    <w:rsid w:val="00220B8E"/>
    <w:rsid w:val="00225378"/>
    <w:rsid w:val="00260A44"/>
    <w:rsid w:val="0027181D"/>
    <w:rsid w:val="00294959"/>
    <w:rsid w:val="002B387F"/>
    <w:rsid w:val="002E23DF"/>
    <w:rsid w:val="002E3B7C"/>
    <w:rsid w:val="002F12ED"/>
    <w:rsid w:val="00322F2A"/>
    <w:rsid w:val="0032741E"/>
    <w:rsid w:val="00361160"/>
    <w:rsid w:val="003D6656"/>
    <w:rsid w:val="003F6D39"/>
    <w:rsid w:val="00416146"/>
    <w:rsid w:val="00420278"/>
    <w:rsid w:val="00445AE7"/>
    <w:rsid w:val="004672B9"/>
    <w:rsid w:val="00501819"/>
    <w:rsid w:val="00502D79"/>
    <w:rsid w:val="00513810"/>
    <w:rsid w:val="00513FE9"/>
    <w:rsid w:val="005338C1"/>
    <w:rsid w:val="0056675D"/>
    <w:rsid w:val="00653BE7"/>
    <w:rsid w:val="00657FBE"/>
    <w:rsid w:val="00691B1A"/>
    <w:rsid w:val="006A02FE"/>
    <w:rsid w:val="006B04AA"/>
    <w:rsid w:val="006E08EC"/>
    <w:rsid w:val="006E2F1B"/>
    <w:rsid w:val="006E4ADB"/>
    <w:rsid w:val="006E5F19"/>
    <w:rsid w:val="00704336"/>
    <w:rsid w:val="007453EF"/>
    <w:rsid w:val="00773916"/>
    <w:rsid w:val="007B4345"/>
    <w:rsid w:val="007D6AB9"/>
    <w:rsid w:val="007F6C6F"/>
    <w:rsid w:val="008202EE"/>
    <w:rsid w:val="00830D9E"/>
    <w:rsid w:val="0084752F"/>
    <w:rsid w:val="008553A6"/>
    <w:rsid w:val="008B2989"/>
    <w:rsid w:val="008B5946"/>
    <w:rsid w:val="008C7C85"/>
    <w:rsid w:val="008F24B1"/>
    <w:rsid w:val="00935B3E"/>
    <w:rsid w:val="009535BB"/>
    <w:rsid w:val="0097410F"/>
    <w:rsid w:val="00977CA0"/>
    <w:rsid w:val="00982A91"/>
    <w:rsid w:val="009A638F"/>
    <w:rsid w:val="009F6E48"/>
    <w:rsid w:val="00A07044"/>
    <w:rsid w:val="00A237D6"/>
    <w:rsid w:val="00A47F34"/>
    <w:rsid w:val="00A502C8"/>
    <w:rsid w:val="00A503D2"/>
    <w:rsid w:val="00AE4B83"/>
    <w:rsid w:val="00B004A2"/>
    <w:rsid w:val="00B01986"/>
    <w:rsid w:val="00B22EE3"/>
    <w:rsid w:val="00B2494E"/>
    <w:rsid w:val="00B95CDD"/>
    <w:rsid w:val="00BC69EB"/>
    <w:rsid w:val="00BE7797"/>
    <w:rsid w:val="00C11035"/>
    <w:rsid w:val="00C44445"/>
    <w:rsid w:val="00C56ABD"/>
    <w:rsid w:val="00C736E1"/>
    <w:rsid w:val="00CA2B1D"/>
    <w:rsid w:val="00D01577"/>
    <w:rsid w:val="00D07A68"/>
    <w:rsid w:val="00D21E03"/>
    <w:rsid w:val="00D26A42"/>
    <w:rsid w:val="00D5688F"/>
    <w:rsid w:val="00D87B95"/>
    <w:rsid w:val="00DB0CEF"/>
    <w:rsid w:val="00E302BD"/>
    <w:rsid w:val="00E51C85"/>
    <w:rsid w:val="00E842CB"/>
    <w:rsid w:val="00EE0CFA"/>
    <w:rsid w:val="00F26552"/>
    <w:rsid w:val="00F5362E"/>
    <w:rsid w:val="00F9383B"/>
    <w:rsid w:val="00F938FF"/>
    <w:rsid w:val="00F95943"/>
    <w:rsid w:val="00FB3211"/>
    <w:rsid w:val="00FD75EE"/>
    <w:rsid w:val="00FE0728"/>
    <w:rsid w:val="011949CD"/>
    <w:rsid w:val="01213882"/>
    <w:rsid w:val="013E4434"/>
    <w:rsid w:val="014C6DE4"/>
    <w:rsid w:val="015919F9"/>
    <w:rsid w:val="016814B1"/>
    <w:rsid w:val="01B110AA"/>
    <w:rsid w:val="01B71398"/>
    <w:rsid w:val="01C81F50"/>
    <w:rsid w:val="01E50D53"/>
    <w:rsid w:val="022A6766"/>
    <w:rsid w:val="022E6257"/>
    <w:rsid w:val="023C41F5"/>
    <w:rsid w:val="025C7268"/>
    <w:rsid w:val="028B36A9"/>
    <w:rsid w:val="029167E5"/>
    <w:rsid w:val="02A8425B"/>
    <w:rsid w:val="02BA5D3C"/>
    <w:rsid w:val="02C24BF1"/>
    <w:rsid w:val="02C303D5"/>
    <w:rsid w:val="02D05560"/>
    <w:rsid w:val="02D45050"/>
    <w:rsid w:val="02D63692"/>
    <w:rsid w:val="02EB05EB"/>
    <w:rsid w:val="030C175D"/>
    <w:rsid w:val="03343D40"/>
    <w:rsid w:val="03394EB3"/>
    <w:rsid w:val="03463A74"/>
    <w:rsid w:val="035C5045"/>
    <w:rsid w:val="03710AF1"/>
    <w:rsid w:val="037A3FC6"/>
    <w:rsid w:val="038D6544"/>
    <w:rsid w:val="038F44C5"/>
    <w:rsid w:val="039447DF"/>
    <w:rsid w:val="039823BA"/>
    <w:rsid w:val="03B15391"/>
    <w:rsid w:val="03C70711"/>
    <w:rsid w:val="03CA7149"/>
    <w:rsid w:val="03E2554B"/>
    <w:rsid w:val="03F016D8"/>
    <w:rsid w:val="03FB660C"/>
    <w:rsid w:val="042A6EF2"/>
    <w:rsid w:val="042F62B6"/>
    <w:rsid w:val="04310280"/>
    <w:rsid w:val="043575C1"/>
    <w:rsid w:val="043A2FA9"/>
    <w:rsid w:val="04473294"/>
    <w:rsid w:val="044E0E32"/>
    <w:rsid w:val="04542AD4"/>
    <w:rsid w:val="047343F5"/>
    <w:rsid w:val="04842AA6"/>
    <w:rsid w:val="04874344"/>
    <w:rsid w:val="04A24CDA"/>
    <w:rsid w:val="04AB0032"/>
    <w:rsid w:val="04BA0275"/>
    <w:rsid w:val="04BD38C2"/>
    <w:rsid w:val="04C73A2A"/>
    <w:rsid w:val="04C80BE4"/>
    <w:rsid w:val="04CC1D57"/>
    <w:rsid w:val="04D31337"/>
    <w:rsid w:val="04D936D7"/>
    <w:rsid w:val="04E6106A"/>
    <w:rsid w:val="04E74387"/>
    <w:rsid w:val="04EF43C3"/>
    <w:rsid w:val="05017C52"/>
    <w:rsid w:val="051372C4"/>
    <w:rsid w:val="051F2311"/>
    <w:rsid w:val="052676B9"/>
    <w:rsid w:val="054933A7"/>
    <w:rsid w:val="054B586B"/>
    <w:rsid w:val="054F4E62"/>
    <w:rsid w:val="05585425"/>
    <w:rsid w:val="056A0AB5"/>
    <w:rsid w:val="0571302A"/>
    <w:rsid w:val="057743B8"/>
    <w:rsid w:val="057A17B3"/>
    <w:rsid w:val="058663AA"/>
    <w:rsid w:val="05924422"/>
    <w:rsid w:val="05983B33"/>
    <w:rsid w:val="05C30E47"/>
    <w:rsid w:val="05F611B0"/>
    <w:rsid w:val="05F9301F"/>
    <w:rsid w:val="060379FA"/>
    <w:rsid w:val="06053772"/>
    <w:rsid w:val="06222576"/>
    <w:rsid w:val="062E2CC9"/>
    <w:rsid w:val="06456265"/>
    <w:rsid w:val="065E299F"/>
    <w:rsid w:val="066761DB"/>
    <w:rsid w:val="0680729D"/>
    <w:rsid w:val="068943A3"/>
    <w:rsid w:val="06BA455D"/>
    <w:rsid w:val="06C00FA0"/>
    <w:rsid w:val="06D84AD0"/>
    <w:rsid w:val="06DA075B"/>
    <w:rsid w:val="06F76A20"/>
    <w:rsid w:val="06F85085"/>
    <w:rsid w:val="070D460E"/>
    <w:rsid w:val="0717375D"/>
    <w:rsid w:val="07375BAD"/>
    <w:rsid w:val="074327A4"/>
    <w:rsid w:val="074C5FC0"/>
    <w:rsid w:val="074D53D1"/>
    <w:rsid w:val="07506C6F"/>
    <w:rsid w:val="07750067"/>
    <w:rsid w:val="07935B1C"/>
    <w:rsid w:val="079F3753"/>
    <w:rsid w:val="07A5520D"/>
    <w:rsid w:val="07B45450"/>
    <w:rsid w:val="07BB67DE"/>
    <w:rsid w:val="07E55609"/>
    <w:rsid w:val="07F97307"/>
    <w:rsid w:val="080976BA"/>
    <w:rsid w:val="080B2B96"/>
    <w:rsid w:val="081E0B1B"/>
    <w:rsid w:val="08283748"/>
    <w:rsid w:val="08297BEC"/>
    <w:rsid w:val="083D71F3"/>
    <w:rsid w:val="08514A4D"/>
    <w:rsid w:val="0852464F"/>
    <w:rsid w:val="08634780"/>
    <w:rsid w:val="08744BDF"/>
    <w:rsid w:val="0878022B"/>
    <w:rsid w:val="087E15BA"/>
    <w:rsid w:val="088B3468"/>
    <w:rsid w:val="089D5EE4"/>
    <w:rsid w:val="08AE00F1"/>
    <w:rsid w:val="08D22394"/>
    <w:rsid w:val="08E41D65"/>
    <w:rsid w:val="08E73603"/>
    <w:rsid w:val="08F63846"/>
    <w:rsid w:val="08FA6E92"/>
    <w:rsid w:val="09092C22"/>
    <w:rsid w:val="09212671"/>
    <w:rsid w:val="092B1742"/>
    <w:rsid w:val="09322AD0"/>
    <w:rsid w:val="094445B2"/>
    <w:rsid w:val="096B5FE2"/>
    <w:rsid w:val="098A6725"/>
    <w:rsid w:val="099B68C7"/>
    <w:rsid w:val="099F0DB1"/>
    <w:rsid w:val="09A3577C"/>
    <w:rsid w:val="09C37BCC"/>
    <w:rsid w:val="09C53944"/>
    <w:rsid w:val="09CA2D09"/>
    <w:rsid w:val="09E244F6"/>
    <w:rsid w:val="09E47B84"/>
    <w:rsid w:val="09F064E7"/>
    <w:rsid w:val="09F2400E"/>
    <w:rsid w:val="09F45FD8"/>
    <w:rsid w:val="0A1B5312"/>
    <w:rsid w:val="0A23066B"/>
    <w:rsid w:val="0A264B9C"/>
    <w:rsid w:val="0A341F7E"/>
    <w:rsid w:val="0A3845B9"/>
    <w:rsid w:val="0A3C6D34"/>
    <w:rsid w:val="0A432ABB"/>
    <w:rsid w:val="0A434869"/>
    <w:rsid w:val="0A4C1970"/>
    <w:rsid w:val="0A540824"/>
    <w:rsid w:val="0A5B3F42"/>
    <w:rsid w:val="0A682522"/>
    <w:rsid w:val="0A805ABD"/>
    <w:rsid w:val="0A92134D"/>
    <w:rsid w:val="0A943144"/>
    <w:rsid w:val="0A9D666F"/>
    <w:rsid w:val="0AAF1EFF"/>
    <w:rsid w:val="0AC901C8"/>
    <w:rsid w:val="0AC90245"/>
    <w:rsid w:val="0AD83203"/>
    <w:rsid w:val="0ADA51CD"/>
    <w:rsid w:val="0ADD4CBE"/>
    <w:rsid w:val="0AE55FFC"/>
    <w:rsid w:val="0AE71698"/>
    <w:rsid w:val="0B0576E6"/>
    <w:rsid w:val="0B086514"/>
    <w:rsid w:val="0B0B182B"/>
    <w:rsid w:val="0B246449"/>
    <w:rsid w:val="0B3D29F9"/>
    <w:rsid w:val="0B3D39AE"/>
    <w:rsid w:val="0B4B60CB"/>
    <w:rsid w:val="0B4B7E79"/>
    <w:rsid w:val="0B4C6641"/>
    <w:rsid w:val="0B4E7969"/>
    <w:rsid w:val="0B6121D2"/>
    <w:rsid w:val="0B61763F"/>
    <w:rsid w:val="0B664CB3"/>
    <w:rsid w:val="0B6D5629"/>
    <w:rsid w:val="0B8502D8"/>
    <w:rsid w:val="0B9D61FB"/>
    <w:rsid w:val="0BAD643E"/>
    <w:rsid w:val="0BCB0FBA"/>
    <w:rsid w:val="0BDC4F75"/>
    <w:rsid w:val="0BDE2A9B"/>
    <w:rsid w:val="0BE07B1B"/>
    <w:rsid w:val="0BF57DE5"/>
    <w:rsid w:val="0BFE4EEC"/>
    <w:rsid w:val="0C087B18"/>
    <w:rsid w:val="0C0D7AE6"/>
    <w:rsid w:val="0C1049D2"/>
    <w:rsid w:val="0C2D3A23"/>
    <w:rsid w:val="0C2D757F"/>
    <w:rsid w:val="0C3721AC"/>
    <w:rsid w:val="0C3B6140"/>
    <w:rsid w:val="0C4A503B"/>
    <w:rsid w:val="0C7451AE"/>
    <w:rsid w:val="0C7F7DA5"/>
    <w:rsid w:val="0C8F023A"/>
    <w:rsid w:val="0C915D60"/>
    <w:rsid w:val="0CA21D12"/>
    <w:rsid w:val="0CA23AC9"/>
    <w:rsid w:val="0CAC7F34"/>
    <w:rsid w:val="0CC04897"/>
    <w:rsid w:val="0CC06645"/>
    <w:rsid w:val="0CC36B31"/>
    <w:rsid w:val="0CFB767D"/>
    <w:rsid w:val="0CFE2CC9"/>
    <w:rsid w:val="0D044784"/>
    <w:rsid w:val="0D093B48"/>
    <w:rsid w:val="0D0A78C0"/>
    <w:rsid w:val="0D2B61B4"/>
    <w:rsid w:val="0D3112F1"/>
    <w:rsid w:val="0D3A01A5"/>
    <w:rsid w:val="0D4977E2"/>
    <w:rsid w:val="0D5A1D99"/>
    <w:rsid w:val="0D8458C4"/>
    <w:rsid w:val="0D8D29CB"/>
    <w:rsid w:val="0D9C676A"/>
    <w:rsid w:val="0DA502F5"/>
    <w:rsid w:val="0DAB7BA0"/>
    <w:rsid w:val="0E001CDF"/>
    <w:rsid w:val="0E032C8D"/>
    <w:rsid w:val="0E0A401C"/>
    <w:rsid w:val="0E1C5AFD"/>
    <w:rsid w:val="0E2C2CF0"/>
    <w:rsid w:val="0E4A4418"/>
    <w:rsid w:val="0E4B277F"/>
    <w:rsid w:val="0E4D292A"/>
    <w:rsid w:val="0E576B35"/>
    <w:rsid w:val="0E5906B4"/>
    <w:rsid w:val="0E7E6F16"/>
    <w:rsid w:val="0E8042DE"/>
    <w:rsid w:val="0E86353F"/>
    <w:rsid w:val="0E9E29B6"/>
    <w:rsid w:val="0EB93A32"/>
    <w:rsid w:val="0EC64934"/>
    <w:rsid w:val="0ECA37AB"/>
    <w:rsid w:val="0ECC712E"/>
    <w:rsid w:val="0ED10695"/>
    <w:rsid w:val="0ED64E28"/>
    <w:rsid w:val="0EDD528C"/>
    <w:rsid w:val="0EEB7FBD"/>
    <w:rsid w:val="0F0526A1"/>
    <w:rsid w:val="0F2227BC"/>
    <w:rsid w:val="0F3871E0"/>
    <w:rsid w:val="0F3A61EC"/>
    <w:rsid w:val="0F5A4B2F"/>
    <w:rsid w:val="0F5F3EF3"/>
    <w:rsid w:val="0F6C03BE"/>
    <w:rsid w:val="0F6E05DA"/>
    <w:rsid w:val="0F75054E"/>
    <w:rsid w:val="0F772125"/>
    <w:rsid w:val="0F786D63"/>
    <w:rsid w:val="0F84395A"/>
    <w:rsid w:val="0F8751F8"/>
    <w:rsid w:val="0F8B0062"/>
    <w:rsid w:val="0FA7589A"/>
    <w:rsid w:val="0FA97864"/>
    <w:rsid w:val="0FAB538A"/>
    <w:rsid w:val="0FBC4DF2"/>
    <w:rsid w:val="0FBD62C5"/>
    <w:rsid w:val="0FC621C4"/>
    <w:rsid w:val="0FCC70AF"/>
    <w:rsid w:val="0FCE72CB"/>
    <w:rsid w:val="0FE8038D"/>
    <w:rsid w:val="0FE91A0F"/>
    <w:rsid w:val="0FFA1E6E"/>
    <w:rsid w:val="0FFE370C"/>
    <w:rsid w:val="101F3682"/>
    <w:rsid w:val="102313C5"/>
    <w:rsid w:val="10280789"/>
    <w:rsid w:val="10340142"/>
    <w:rsid w:val="10354C54"/>
    <w:rsid w:val="103B4960"/>
    <w:rsid w:val="103B7D7B"/>
    <w:rsid w:val="10484987"/>
    <w:rsid w:val="10944070"/>
    <w:rsid w:val="10A342B4"/>
    <w:rsid w:val="10C5422A"/>
    <w:rsid w:val="10C55FD8"/>
    <w:rsid w:val="10C61D50"/>
    <w:rsid w:val="10CD30DE"/>
    <w:rsid w:val="10CE691D"/>
    <w:rsid w:val="10DE709A"/>
    <w:rsid w:val="10F1501F"/>
    <w:rsid w:val="1105306B"/>
    <w:rsid w:val="11074842"/>
    <w:rsid w:val="11166833"/>
    <w:rsid w:val="11194576"/>
    <w:rsid w:val="112A0531"/>
    <w:rsid w:val="112C6057"/>
    <w:rsid w:val="11337E3C"/>
    <w:rsid w:val="113413B0"/>
    <w:rsid w:val="11380EA0"/>
    <w:rsid w:val="11447845"/>
    <w:rsid w:val="115D0906"/>
    <w:rsid w:val="116027BD"/>
    <w:rsid w:val="116A4DD1"/>
    <w:rsid w:val="11765524"/>
    <w:rsid w:val="118E7C72"/>
    <w:rsid w:val="11B50C84"/>
    <w:rsid w:val="11BA7B07"/>
    <w:rsid w:val="11BD2469"/>
    <w:rsid w:val="11C24C0D"/>
    <w:rsid w:val="11C269BB"/>
    <w:rsid w:val="11C37D13"/>
    <w:rsid w:val="11D400CC"/>
    <w:rsid w:val="11D566EF"/>
    <w:rsid w:val="11D81D3B"/>
    <w:rsid w:val="11E55A8E"/>
    <w:rsid w:val="11F12DFD"/>
    <w:rsid w:val="120B0362"/>
    <w:rsid w:val="120D5E88"/>
    <w:rsid w:val="12174F59"/>
    <w:rsid w:val="12236A54"/>
    <w:rsid w:val="123F1DBA"/>
    <w:rsid w:val="125735A8"/>
    <w:rsid w:val="12633CFA"/>
    <w:rsid w:val="12687563"/>
    <w:rsid w:val="126A39E8"/>
    <w:rsid w:val="126D4B79"/>
    <w:rsid w:val="126F6B43"/>
    <w:rsid w:val="1283439D"/>
    <w:rsid w:val="128D0D77"/>
    <w:rsid w:val="12940358"/>
    <w:rsid w:val="12A6700C"/>
    <w:rsid w:val="12B97DBE"/>
    <w:rsid w:val="12CA1FCB"/>
    <w:rsid w:val="12D04177"/>
    <w:rsid w:val="12D1335A"/>
    <w:rsid w:val="12D22C2E"/>
    <w:rsid w:val="12D373EF"/>
    <w:rsid w:val="12E60629"/>
    <w:rsid w:val="12EF1A32"/>
    <w:rsid w:val="12F207AE"/>
    <w:rsid w:val="12F31522"/>
    <w:rsid w:val="13286CF2"/>
    <w:rsid w:val="13415890"/>
    <w:rsid w:val="1341678E"/>
    <w:rsid w:val="134358DA"/>
    <w:rsid w:val="1347361C"/>
    <w:rsid w:val="135031D6"/>
    <w:rsid w:val="1360648C"/>
    <w:rsid w:val="1367781A"/>
    <w:rsid w:val="13791560"/>
    <w:rsid w:val="137D0DEC"/>
    <w:rsid w:val="138A52B7"/>
    <w:rsid w:val="139525D9"/>
    <w:rsid w:val="139D4FEA"/>
    <w:rsid w:val="13A26AA4"/>
    <w:rsid w:val="13A9398F"/>
    <w:rsid w:val="13B32A60"/>
    <w:rsid w:val="13B766F0"/>
    <w:rsid w:val="13BB36C2"/>
    <w:rsid w:val="13C86BDF"/>
    <w:rsid w:val="13C92283"/>
    <w:rsid w:val="13DD188A"/>
    <w:rsid w:val="13E56991"/>
    <w:rsid w:val="13E744B7"/>
    <w:rsid w:val="13F66329"/>
    <w:rsid w:val="13FC4407"/>
    <w:rsid w:val="1406027D"/>
    <w:rsid w:val="140F18F1"/>
    <w:rsid w:val="14123C2A"/>
    <w:rsid w:val="14261483"/>
    <w:rsid w:val="142C636E"/>
    <w:rsid w:val="143109C5"/>
    <w:rsid w:val="14353475"/>
    <w:rsid w:val="143909A7"/>
    <w:rsid w:val="143F42F3"/>
    <w:rsid w:val="147246C9"/>
    <w:rsid w:val="14730723"/>
    <w:rsid w:val="147F1E67"/>
    <w:rsid w:val="149219C3"/>
    <w:rsid w:val="149C34F4"/>
    <w:rsid w:val="14A8528B"/>
    <w:rsid w:val="14A979BF"/>
    <w:rsid w:val="14B720DC"/>
    <w:rsid w:val="14C36CD2"/>
    <w:rsid w:val="14C8253B"/>
    <w:rsid w:val="14E31C89"/>
    <w:rsid w:val="14F1386F"/>
    <w:rsid w:val="15015A4D"/>
    <w:rsid w:val="150D2643"/>
    <w:rsid w:val="15107A3E"/>
    <w:rsid w:val="15197EAA"/>
    <w:rsid w:val="151D2886"/>
    <w:rsid w:val="152B4878"/>
    <w:rsid w:val="153413A5"/>
    <w:rsid w:val="1534197E"/>
    <w:rsid w:val="153E45AB"/>
    <w:rsid w:val="154047C7"/>
    <w:rsid w:val="15445E89"/>
    <w:rsid w:val="154C6CC8"/>
    <w:rsid w:val="156758B0"/>
    <w:rsid w:val="157D3325"/>
    <w:rsid w:val="15802E15"/>
    <w:rsid w:val="158741A4"/>
    <w:rsid w:val="159D7523"/>
    <w:rsid w:val="15A2727C"/>
    <w:rsid w:val="15A308B2"/>
    <w:rsid w:val="15BB5BFB"/>
    <w:rsid w:val="15C251DC"/>
    <w:rsid w:val="15DA23C6"/>
    <w:rsid w:val="15F64E85"/>
    <w:rsid w:val="15F95B0B"/>
    <w:rsid w:val="160B252F"/>
    <w:rsid w:val="161517B0"/>
    <w:rsid w:val="16225C7A"/>
    <w:rsid w:val="162D4D4B"/>
    <w:rsid w:val="163836F0"/>
    <w:rsid w:val="165F38A9"/>
    <w:rsid w:val="167233FD"/>
    <w:rsid w:val="1673285A"/>
    <w:rsid w:val="167369E6"/>
    <w:rsid w:val="16962C38"/>
    <w:rsid w:val="16985B3F"/>
    <w:rsid w:val="16A9014A"/>
    <w:rsid w:val="16AD3796"/>
    <w:rsid w:val="16BC1C2B"/>
    <w:rsid w:val="16DC051F"/>
    <w:rsid w:val="16DF57C5"/>
    <w:rsid w:val="16E6314C"/>
    <w:rsid w:val="16F33DDB"/>
    <w:rsid w:val="17051824"/>
    <w:rsid w:val="17080D97"/>
    <w:rsid w:val="170F67BF"/>
    <w:rsid w:val="17171557"/>
    <w:rsid w:val="17342109"/>
    <w:rsid w:val="17766CFB"/>
    <w:rsid w:val="177A3F89"/>
    <w:rsid w:val="17887D5F"/>
    <w:rsid w:val="179D1EA6"/>
    <w:rsid w:val="17C27715"/>
    <w:rsid w:val="17C36FE9"/>
    <w:rsid w:val="17CF598E"/>
    <w:rsid w:val="17DE677E"/>
    <w:rsid w:val="17DF20B3"/>
    <w:rsid w:val="17F35B20"/>
    <w:rsid w:val="17F6116D"/>
    <w:rsid w:val="180026D3"/>
    <w:rsid w:val="180970F2"/>
    <w:rsid w:val="181B5077"/>
    <w:rsid w:val="182C1032"/>
    <w:rsid w:val="185D2F9A"/>
    <w:rsid w:val="1876405C"/>
    <w:rsid w:val="18814EDA"/>
    <w:rsid w:val="18855E81"/>
    <w:rsid w:val="18866995"/>
    <w:rsid w:val="18A60DE5"/>
    <w:rsid w:val="18C76AD7"/>
    <w:rsid w:val="18CB43A7"/>
    <w:rsid w:val="18D3325C"/>
    <w:rsid w:val="18D53478"/>
    <w:rsid w:val="18E35B95"/>
    <w:rsid w:val="18FF4051"/>
    <w:rsid w:val="19006747"/>
    <w:rsid w:val="1912647A"/>
    <w:rsid w:val="191417DB"/>
    <w:rsid w:val="19180609"/>
    <w:rsid w:val="19280238"/>
    <w:rsid w:val="19322678"/>
    <w:rsid w:val="19355CC5"/>
    <w:rsid w:val="193C50AE"/>
    <w:rsid w:val="194303E2"/>
    <w:rsid w:val="19436634"/>
    <w:rsid w:val="194D1260"/>
    <w:rsid w:val="19D13C3F"/>
    <w:rsid w:val="19DB2D10"/>
    <w:rsid w:val="19F53DD2"/>
    <w:rsid w:val="19F618F8"/>
    <w:rsid w:val="1A141D7E"/>
    <w:rsid w:val="1A18186E"/>
    <w:rsid w:val="1A1832E2"/>
    <w:rsid w:val="1A2B77F4"/>
    <w:rsid w:val="1A5F749D"/>
    <w:rsid w:val="1A7016AA"/>
    <w:rsid w:val="1A725422"/>
    <w:rsid w:val="1A9E7E4D"/>
    <w:rsid w:val="1AB1581F"/>
    <w:rsid w:val="1AE41750"/>
    <w:rsid w:val="1AE6371B"/>
    <w:rsid w:val="1AEB2ADF"/>
    <w:rsid w:val="1B025445"/>
    <w:rsid w:val="1B0342CC"/>
    <w:rsid w:val="1B314CD1"/>
    <w:rsid w:val="1B3B203B"/>
    <w:rsid w:val="1B4B5C73"/>
    <w:rsid w:val="1B744165"/>
    <w:rsid w:val="1B7900EB"/>
    <w:rsid w:val="1B8151F1"/>
    <w:rsid w:val="1B854CE1"/>
    <w:rsid w:val="1B882A24"/>
    <w:rsid w:val="1B925650"/>
    <w:rsid w:val="1B9A62B3"/>
    <w:rsid w:val="1BB43819"/>
    <w:rsid w:val="1BC05D1A"/>
    <w:rsid w:val="1BCF2401"/>
    <w:rsid w:val="1BDD4B1E"/>
    <w:rsid w:val="1BDE0896"/>
    <w:rsid w:val="1BE13EE2"/>
    <w:rsid w:val="1BE3377C"/>
    <w:rsid w:val="1BEF2AA3"/>
    <w:rsid w:val="1BF105C9"/>
    <w:rsid w:val="1BF9747E"/>
    <w:rsid w:val="1BFE6842"/>
    <w:rsid w:val="1C0876C1"/>
    <w:rsid w:val="1C1027E3"/>
    <w:rsid w:val="1C1F5136"/>
    <w:rsid w:val="1C346708"/>
    <w:rsid w:val="1C365FDC"/>
    <w:rsid w:val="1C404828"/>
    <w:rsid w:val="1C5D5C5E"/>
    <w:rsid w:val="1C6E7E6B"/>
    <w:rsid w:val="1C746B04"/>
    <w:rsid w:val="1C76287C"/>
    <w:rsid w:val="1C7A1009"/>
    <w:rsid w:val="1C972D18"/>
    <w:rsid w:val="1CA4563B"/>
    <w:rsid w:val="1CA53161"/>
    <w:rsid w:val="1CA70C88"/>
    <w:rsid w:val="1CE41EDC"/>
    <w:rsid w:val="1CF1583A"/>
    <w:rsid w:val="1CF77E61"/>
    <w:rsid w:val="1CFA16FF"/>
    <w:rsid w:val="1CFF0AC4"/>
    <w:rsid w:val="1CFF2872"/>
    <w:rsid w:val="1D104A7F"/>
    <w:rsid w:val="1D232A04"/>
    <w:rsid w:val="1D507571"/>
    <w:rsid w:val="1D512A3A"/>
    <w:rsid w:val="1D6E17A5"/>
    <w:rsid w:val="1D81772B"/>
    <w:rsid w:val="1D94745E"/>
    <w:rsid w:val="1DB63878"/>
    <w:rsid w:val="1DC53ABB"/>
    <w:rsid w:val="1DCD7AD3"/>
    <w:rsid w:val="1DD2442A"/>
    <w:rsid w:val="1DDA5067"/>
    <w:rsid w:val="1DE06B47"/>
    <w:rsid w:val="1DE657E0"/>
    <w:rsid w:val="1DEA649C"/>
    <w:rsid w:val="1DFD7710"/>
    <w:rsid w:val="1E015E7F"/>
    <w:rsid w:val="1E036392"/>
    <w:rsid w:val="1E544E3F"/>
    <w:rsid w:val="1E605592"/>
    <w:rsid w:val="1E8219AC"/>
    <w:rsid w:val="1E870D71"/>
    <w:rsid w:val="1E9516DF"/>
    <w:rsid w:val="1E992F94"/>
    <w:rsid w:val="1E9D2342"/>
    <w:rsid w:val="1EA27958"/>
    <w:rsid w:val="1EB1403F"/>
    <w:rsid w:val="1ECA6EAF"/>
    <w:rsid w:val="1ECC4D8E"/>
    <w:rsid w:val="1EDB6ADA"/>
    <w:rsid w:val="1EDF08C0"/>
    <w:rsid w:val="1F010B23"/>
    <w:rsid w:val="1F066724"/>
    <w:rsid w:val="1F071D43"/>
    <w:rsid w:val="1F417171"/>
    <w:rsid w:val="1F443106"/>
    <w:rsid w:val="1F501AAA"/>
    <w:rsid w:val="1F5570C1"/>
    <w:rsid w:val="1F615A66"/>
    <w:rsid w:val="1F72557D"/>
    <w:rsid w:val="1F792DAF"/>
    <w:rsid w:val="1F881244"/>
    <w:rsid w:val="1F8F5F24"/>
    <w:rsid w:val="1F996FAD"/>
    <w:rsid w:val="1F9A0F77"/>
    <w:rsid w:val="1F9A4AD4"/>
    <w:rsid w:val="1F9C084C"/>
    <w:rsid w:val="1FAB6CE1"/>
    <w:rsid w:val="1FC85AE5"/>
    <w:rsid w:val="1FCD6C57"/>
    <w:rsid w:val="1FD04999"/>
    <w:rsid w:val="1FD12D77"/>
    <w:rsid w:val="1FD71884"/>
    <w:rsid w:val="1FED72F9"/>
    <w:rsid w:val="1FF01AEB"/>
    <w:rsid w:val="1FF73CD4"/>
    <w:rsid w:val="1FF80CCC"/>
    <w:rsid w:val="1FFB7C68"/>
    <w:rsid w:val="200F101E"/>
    <w:rsid w:val="201D3EA4"/>
    <w:rsid w:val="201E1BAA"/>
    <w:rsid w:val="20340A84"/>
    <w:rsid w:val="2040567B"/>
    <w:rsid w:val="204C78C3"/>
    <w:rsid w:val="204F1D62"/>
    <w:rsid w:val="204F58BE"/>
    <w:rsid w:val="204F7D2F"/>
    <w:rsid w:val="20605D1D"/>
    <w:rsid w:val="20631369"/>
    <w:rsid w:val="20653333"/>
    <w:rsid w:val="20765541"/>
    <w:rsid w:val="20971013"/>
    <w:rsid w:val="20B41BC5"/>
    <w:rsid w:val="20BB11A5"/>
    <w:rsid w:val="20C01E05"/>
    <w:rsid w:val="20D97055"/>
    <w:rsid w:val="20DD7D2D"/>
    <w:rsid w:val="20DE6C42"/>
    <w:rsid w:val="20DF30E6"/>
    <w:rsid w:val="21134B3E"/>
    <w:rsid w:val="2136082C"/>
    <w:rsid w:val="213B4094"/>
    <w:rsid w:val="213C7056"/>
    <w:rsid w:val="21442F49"/>
    <w:rsid w:val="214B7495"/>
    <w:rsid w:val="21537630"/>
    <w:rsid w:val="21667363"/>
    <w:rsid w:val="216929AF"/>
    <w:rsid w:val="216B4602"/>
    <w:rsid w:val="21701F90"/>
    <w:rsid w:val="21723F5A"/>
    <w:rsid w:val="21895D43"/>
    <w:rsid w:val="218E0668"/>
    <w:rsid w:val="21A34005"/>
    <w:rsid w:val="21B225A8"/>
    <w:rsid w:val="21BD3A87"/>
    <w:rsid w:val="21C1459A"/>
    <w:rsid w:val="21F20BF7"/>
    <w:rsid w:val="21F42BC1"/>
    <w:rsid w:val="220426D8"/>
    <w:rsid w:val="220B1C2D"/>
    <w:rsid w:val="22145011"/>
    <w:rsid w:val="22252D7A"/>
    <w:rsid w:val="22456F79"/>
    <w:rsid w:val="224823F2"/>
    <w:rsid w:val="225D0766"/>
    <w:rsid w:val="22877591"/>
    <w:rsid w:val="229E33B7"/>
    <w:rsid w:val="22A31EF1"/>
    <w:rsid w:val="22B365D8"/>
    <w:rsid w:val="22BA6C6A"/>
    <w:rsid w:val="22D12F02"/>
    <w:rsid w:val="22D24584"/>
    <w:rsid w:val="22E22A19"/>
    <w:rsid w:val="22E76282"/>
    <w:rsid w:val="22EA7B20"/>
    <w:rsid w:val="230961F8"/>
    <w:rsid w:val="2318468D"/>
    <w:rsid w:val="231B23CF"/>
    <w:rsid w:val="231B417D"/>
    <w:rsid w:val="23377209"/>
    <w:rsid w:val="233D5EA2"/>
    <w:rsid w:val="234611FA"/>
    <w:rsid w:val="234D65E4"/>
    <w:rsid w:val="235A2EF8"/>
    <w:rsid w:val="235F406A"/>
    <w:rsid w:val="23645B24"/>
    <w:rsid w:val="23767606"/>
    <w:rsid w:val="23775858"/>
    <w:rsid w:val="23953F30"/>
    <w:rsid w:val="23983A20"/>
    <w:rsid w:val="23A43526"/>
    <w:rsid w:val="23AB72AF"/>
    <w:rsid w:val="23AD421E"/>
    <w:rsid w:val="23B87C1E"/>
    <w:rsid w:val="23C30B8F"/>
    <w:rsid w:val="23C71C0F"/>
    <w:rsid w:val="23CE7442"/>
    <w:rsid w:val="23F06D14"/>
    <w:rsid w:val="23F24EDE"/>
    <w:rsid w:val="23F76998"/>
    <w:rsid w:val="23F944BF"/>
    <w:rsid w:val="23FA7B19"/>
    <w:rsid w:val="23FB4578"/>
    <w:rsid w:val="240902B3"/>
    <w:rsid w:val="240D1D18"/>
    <w:rsid w:val="241E5CD3"/>
    <w:rsid w:val="24264B88"/>
    <w:rsid w:val="2432177F"/>
    <w:rsid w:val="243F5C4A"/>
    <w:rsid w:val="2455546D"/>
    <w:rsid w:val="245E07C6"/>
    <w:rsid w:val="246A0F18"/>
    <w:rsid w:val="24704055"/>
    <w:rsid w:val="247D50F0"/>
    <w:rsid w:val="248024EA"/>
    <w:rsid w:val="248F6BD1"/>
    <w:rsid w:val="249E5066"/>
    <w:rsid w:val="24AC1531"/>
    <w:rsid w:val="24BB79C6"/>
    <w:rsid w:val="24C148B0"/>
    <w:rsid w:val="24C525F3"/>
    <w:rsid w:val="24D9609E"/>
    <w:rsid w:val="24EC7B7F"/>
    <w:rsid w:val="25047891"/>
    <w:rsid w:val="250A26FB"/>
    <w:rsid w:val="250F1AC0"/>
    <w:rsid w:val="251A7197"/>
    <w:rsid w:val="25382DC5"/>
    <w:rsid w:val="253B0B07"/>
    <w:rsid w:val="254479BB"/>
    <w:rsid w:val="255A049F"/>
    <w:rsid w:val="25787665"/>
    <w:rsid w:val="25826736"/>
    <w:rsid w:val="25A42208"/>
    <w:rsid w:val="25AE12D9"/>
    <w:rsid w:val="25C41910"/>
    <w:rsid w:val="25CB1E8B"/>
    <w:rsid w:val="25CD79B1"/>
    <w:rsid w:val="25E60A73"/>
    <w:rsid w:val="25E953A1"/>
    <w:rsid w:val="25EF6AF4"/>
    <w:rsid w:val="25F018F1"/>
    <w:rsid w:val="260B672B"/>
    <w:rsid w:val="26127ABA"/>
    <w:rsid w:val="261E020C"/>
    <w:rsid w:val="261F66A0"/>
    <w:rsid w:val="26211AAB"/>
    <w:rsid w:val="26282722"/>
    <w:rsid w:val="262D48F3"/>
    <w:rsid w:val="264C4E4A"/>
    <w:rsid w:val="265E685B"/>
    <w:rsid w:val="26606A77"/>
    <w:rsid w:val="26722306"/>
    <w:rsid w:val="26747E2C"/>
    <w:rsid w:val="267918E7"/>
    <w:rsid w:val="268169ED"/>
    <w:rsid w:val="26833001"/>
    <w:rsid w:val="268A58A2"/>
    <w:rsid w:val="268D5392"/>
    <w:rsid w:val="26971D6D"/>
    <w:rsid w:val="26976211"/>
    <w:rsid w:val="269A3AE6"/>
    <w:rsid w:val="26A17F53"/>
    <w:rsid w:val="26AB5818"/>
    <w:rsid w:val="26AF355A"/>
    <w:rsid w:val="26B66697"/>
    <w:rsid w:val="26B80661"/>
    <w:rsid w:val="26B807B0"/>
    <w:rsid w:val="26BC62C1"/>
    <w:rsid w:val="26D905D7"/>
    <w:rsid w:val="26E01966"/>
    <w:rsid w:val="26E66850"/>
    <w:rsid w:val="270A0791"/>
    <w:rsid w:val="270D0281"/>
    <w:rsid w:val="271E248E"/>
    <w:rsid w:val="2725381D"/>
    <w:rsid w:val="273870AC"/>
    <w:rsid w:val="273C7063"/>
    <w:rsid w:val="27465EC7"/>
    <w:rsid w:val="2762237B"/>
    <w:rsid w:val="27624129"/>
    <w:rsid w:val="27800A53"/>
    <w:rsid w:val="278D3D61"/>
    <w:rsid w:val="278E3170"/>
    <w:rsid w:val="27930786"/>
    <w:rsid w:val="27960276"/>
    <w:rsid w:val="27BA5D13"/>
    <w:rsid w:val="27BA6696"/>
    <w:rsid w:val="27BD3A55"/>
    <w:rsid w:val="27C44DE4"/>
    <w:rsid w:val="27D86AE1"/>
    <w:rsid w:val="27F05BD9"/>
    <w:rsid w:val="27F25AEA"/>
    <w:rsid w:val="27F71B7C"/>
    <w:rsid w:val="28110526"/>
    <w:rsid w:val="28357D92"/>
    <w:rsid w:val="28441A80"/>
    <w:rsid w:val="28500425"/>
    <w:rsid w:val="285A74F6"/>
    <w:rsid w:val="289742A6"/>
    <w:rsid w:val="28A40771"/>
    <w:rsid w:val="28B210E0"/>
    <w:rsid w:val="28B5472C"/>
    <w:rsid w:val="28BF6807"/>
    <w:rsid w:val="28C84A03"/>
    <w:rsid w:val="28CB3F50"/>
    <w:rsid w:val="28D177B8"/>
    <w:rsid w:val="28E150F3"/>
    <w:rsid w:val="28EB63A0"/>
    <w:rsid w:val="290C20C2"/>
    <w:rsid w:val="290C4C94"/>
    <w:rsid w:val="290C6A42"/>
    <w:rsid w:val="290F208E"/>
    <w:rsid w:val="29272553"/>
    <w:rsid w:val="292C49EE"/>
    <w:rsid w:val="292F2731"/>
    <w:rsid w:val="294D3419"/>
    <w:rsid w:val="29627819"/>
    <w:rsid w:val="298C1931"/>
    <w:rsid w:val="29B03871"/>
    <w:rsid w:val="29B36EBE"/>
    <w:rsid w:val="29BF5862"/>
    <w:rsid w:val="29D3130E"/>
    <w:rsid w:val="29F00112"/>
    <w:rsid w:val="2A0D0CC4"/>
    <w:rsid w:val="2A157B78"/>
    <w:rsid w:val="2A2E0C3A"/>
    <w:rsid w:val="2A4E6BE6"/>
    <w:rsid w:val="2A524929"/>
    <w:rsid w:val="2A581DA4"/>
    <w:rsid w:val="2A5F0DF4"/>
    <w:rsid w:val="2A6D1762"/>
    <w:rsid w:val="2A7A7AFA"/>
    <w:rsid w:val="2A7D3430"/>
    <w:rsid w:val="2A844593"/>
    <w:rsid w:val="2AA8279A"/>
    <w:rsid w:val="2ABB0720"/>
    <w:rsid w:val="2AC800C8"/>
    <w:rsid w:val="2ADB49DF"/>
    <w:rsid w:val="2ADF3CE2"/>
    <w:rsid w:val="2AE82B97"/>
    <w:rsid w:val="2AFB5A2D"/>
    <w:rsid w:val="2AFE685E"/>
    <w:rsid w:val="2B1971F4"/>
    <w:rsid w:val="2B1C4F36"/>
    <w:rsid w:val="2B2112CD"/>
    <w:rsid w:val="2B23227F"/>
    <w:rsid w:val="2B246743"/>
    <w:rsid w:val="2B2D7144"/>
    <w:rsid w:val="2B510F62"/>
    <w:rsid w:val="2B5C5333"/>
    <w:rsid w:val="2B88437A"/>
    <w:rsid w:val="2B911481"/>
    <w:rsid w:val="2B9845BD"/>
    <w:rsid w:val="2BA70CA4"/>
    <w:rsid w:val="2BB86A0D"/>
    <w:rsid w:val="2BD001FB"/>
    <w:rsid w:val="2BE23A8A"/>
    <w:rsid w:val="2BEC2B5B"/>
    <w:rsid w:val="2BEC6FC3"/>
    <w:rsid w:val="2BF13CCD"/>
    <w:rsid w:val="2C0E41DC"/>
    <w:rsid w:val="2C1B3A5F"/>
    <w:rsid w:val="2C3128E3"/>
    <w:rsid w:val="2C3818FC"/>
    <w:rsid w:val="2C42277B"/>
    <w:rsid w:val="2C626979"/>
    <w:rsid w:val="2C6C77F8"/>
    <w:rsid w:val="2C901190"/>
    <w:rsid w:val="2C901738"/>
    <w:rsid w:val="2C9A6113"/>
    <w:rsid w:val="2C9F7BCD"/>
    <w:rsid w:val="2CB505CF"/>
    <w:rsid w:val="2CC80ED2"/>
    <w:rsid w:val="2CCB6C14"/>
    <w:rsid w:val="2CDC2BCF"/>
    <w:rsid w:val="2CED0939"/>
    <w:rsid w:val="2CF55A3F"/>
    <w:rsid w:val="2CFE2B46"/>
    <w:rsid w:val="2D1E0AF2"/>
    <w:rsid w:val="2D3C366E"/>
    <w:rsid w:val="2D4B38B1"/>
    <w:rsid w:val="2D5E35E4"/>
    <w:rsid w:val="2D60735C"/>
    <w:rsid w:val="2D652BC5"/>
    <w:rsid w:val="2D6B4DF0"/>
    <w:rsid w:val="2D720E3E"/>
    <w:rsid w:val="2D770EE5"/>
    <w:rsid w:val="2D7B23E8"/>
    <w:rsid w:val="2D8F19F0"/>
    <w:rsid w:val="2DA74F8B"/>
    <w:rsid w:val="2DB476A8"/>
    <w:rsid w:val="2DCF6290"/>
    <w:rsid w:val="2DD65871"/>
    <w:rsid w:val="2E00644A"/>
    <w:rsid w:val="2E2F759E"/>
    <w:rsid w:val="2E304F81"/>
    <w:rsid w:val="2E3424FF"/>
    <w:rsid w:val="2E3D769E"/>
    <w:rsid w:val="2E6A7D67"/>
    <w:rsid w:val="2E756E38"/>
    <w:rsid w:val="2E8C5F2F"/>
    <w:rsid w:val="2E980D78"/>
    <w:rsid w:val="2E9B6172"/>
    <w:rsid w:val="2EB06427"/>
    <w:rsid w:val="2ECB6A58"/>
    <w:rsid w:val="2EDF0755"/>
    <w:rsid w:val="2EF65CF8"/>
    <w:rsid w:val="2EFF4953"/>
    <w:rsid w:val="2F1877C3"/>
    <w:rsid w:val="2F236894"/>
    <w:rsid w:val="2F283EAA"/>
    <w:rsid w:val="2F2B5748"/>
    <w:rsid w:val="2F3565C7"/>
    <w:rsid w:val="2F372D57"/>
    <w:rsid w:val="2F4E633D"/>
    <w:rsid w:val="2F6A0915"/>
    <w:rsid w:val="2F745341"/>
    <w:rsid w:val="2F7E1D1C"/>
    <w:rsid w:val="2F8310E0"/>
    <w:rsid w:val="2F8530AA"/>
    <w:rsid w:val="2FD951A4"/>
    <w:rsid w:val="2FE37DD1"/>
    <w:rsid w:val="2FF65D56"/>
    <w:rsid w:val="30077F63"/>
    <w:rsid w:val="301306B6"/>
    <w:rsid w:val="3029612C"/>
    <w:rsid w:val="307F3F9D"/>
    <w:rsid w:val="30922072"/>
    <w:rsid w:val="30A05CC2"/>
    <w:rsid w:val="30A6152A"/>
    <w:rsid w:val="30BC6FA0"/>
    <w:rsid w:val="30CD2F5B"/>
    <w:rsid w:val="30E958BB"/>
    <w:rsid w:val="30FD0529"/>
    <w:rsid w:val="3126266B"/>
    <w:rsid w:val="31295CB7"/>
    <w:rsid w:val="31660CB9"/>
    <w:rsid w:val="316B62D0"/>
    <w:rsid w:val="31723B02"/>
    <w:rsid w:val="319C3B4D"/>
    <w:rsid w:val="31A054A2"/>
    <w:rsid w:val="31BC6B2B"/>
    <w:rsid w:val="31C11014"/>
    <w:rsid w:val="31C205E6"/>
    <w:rsid w:val="31CB6D6E"/>
    <w:rsid w:val="31CF2D03"/>
    <w:rsid w:val="31E0281A"/>
    <w:rsid w:val="31E247E4"/>
    <w:rsid w:val="31EE13DB"/>
    <w:rsid w:val="321E1594"/>
    <w:rsid w:val="32285F6F"/>
    <w:rsid w:val="323B0398"/>
    <w:rsid w:val="323F1C36"/>
    <w:rsid w:val="32427031"/>
    <w:rsid w:val="324A4137"/>
    <w:rsid w:val="324A70A0"/>
    <w:rsid w:val="3253123E"/>
    <w:rsid w:val="325B00F2"/>
    <w:rsid w:val="325B78A5"/>
    <w:rsid w:val="326B1881"/>
    <w:rsid w:val="326F3B9E"/>
    <w:rsid w:val="32755658"/>
    <w:rsid w:val="32756F34"/>
    <w:rsid w:val="32827D75"/>
    <w:rsid w:val="329D4BAF"/>
    <w:rsid w:val="32A25D21"/>
    <w:rsid w:val="32C24615"/>
    <w:rsid w:val="32D0288E"/>
    <w:rsid w:val="32FF7F0C"/>
    <w:rsid w:val="33105E63"/>
    <w:rsid w:val="33112068"/>
    <w:rsid w:val="331463FC"/>
    <w:rsid w:val="33154745"/>
    <w:rsid w:val="331A7FAD"/>
    <w:rsid w:val="332655CD"/>
    <w:rsid w:val="33277991"/>
    <w:rsid w:val="3330332D"/>
    <w:rsid w:val="333463E8"/>
    <w:rsid w:val="33501C21"/>
    <w:rsid w:val="33611EC2"/>
    <w:rsid w:val="33631954"/>
    <w:rsid w:val="33633703"/>
    <w:rsid w:val="33686F6B"/>
    <w:rsid w:val="33833D10"/>
    <w:rsid w:val="338418CB"/>
    <w:rsid w:val="33997124"/>
    <w:rsid w:val="33CA5530"/>
    <w:rsid w:val="33CB74FA"/>
    <w:rsid w:val="33CF0D98"/>
    <w:rsid w:val="33D939C5"/>
    <w:rsid w:val="33F04E98"/>
    <w:rsid w:val="34000F51"/>
    <w:rsid w:val="34117602"/>
    <w:rsid w:val="342F1837"/>
    <w:rsid w:val="34401C96"/>
    <w:rsid w:val="344319D6"/>
    <w:rsid w:val="34667EFA"/>
    <w:rsid w:val="34726776"/>
    <w:rsid w:val="34B97B11"/>
    <w:rsid w:val="34D67F04"/>
    <w:rsid w:val="34E73EBF"/>
    <w:rsid w:val="34FD7BE0"/>
    <w:rsid w:val="35066A3B"/>
    <w:rsid w:val="35170C48"/>
    <w:rsid w:val="351C000D"/>
    <w:rsid w:val="351D1FD7"/>
    <w:rsid w:val="352549E8"/>
    <w:rsid w:val="352944D8"/>
    <w:rsid w:val="353115DE"/>
    <w:rsid w:val="353D7F83"/>
    <w:rsid w:val="353F1F4D"/>
    <w:rsid w:val="35496928"/>
    <w:rsid w:val="354E03E2"/>
    <w:rsid w:val="35523A2F"/>
    <w:rsid w:val="35684934"/>
    <w:rsid w:val="35727C2D"/>
    <w:rsid w:val="35777939"/>
    <w:rsid w:val="357D65D2"/>
    <w:rsid w:val="359C724D"/>
    <w:rsid w:val="35A65B28"/>
    <w:rsid w:val="35AB1391"/>
    <w:rsid w:val="35B46497"/>
    <w:rsid w:val="35BD40F9"/>
    <w:rsid w:val="35C67F79"/>
    <w:rsid w:val="35CA2E2D"/>
    <w:rsid w:val="35CB1A33"/>
    <w:rsid w:val="35F43C89"/>
    <w:rsid w:val="35F503B3"/>
    <w:rsid w:val="36037DA4"/>
    <w:rsid w:val="36070F3A"/>
    <w:rsid w:val="360A2651"/>
    <w:rsid w:val="360F7B72"/>
    <w:rsid w:val="361840AC"/>
    <w:rsid w:val="36356EAC"/>
    <w:rsid w:val="363870C8"/>
    <w:rsid w:val="363E3FB3"/>
    <w:rsid w:val="364106AC"/>
    <w:rsid w:val="364307A9"/>
    <w:rsid w:val="3648514B"/>
    <w:rsid w:val="364A6DFC"/>
    <w:rsid w:val="365D08DD"/>
    <w:rsid w:val="365E6403"/>
    <w:rsid w:val="36913B20"/>
    <w:rsid w:val="369736C3"/>
    <w:rsid w:val="369B35A4"/>
    <w:rsid w:val="36A209E6"/>
    <w:rsid w:val="36A75FFC"/>
    <w:rsid w:val="36B14785"/>
    <w:rsid w:val="36BB5FF9"/>
    <w:rsid w:val="36CD4A1D"/>
    <w:rsid w:val="36EE7787"/>
    <w:rsid w:val="370E7E29"/>
    <w:rsid w:val="37180CA8"/>
    <w:rsid w:val="37182A56"/>
    <w:rsid w:val="373C4996"/>
    <w:rsid w:val="37405B09"/>
    <w:rsid w:val="374970B3"/>
    <w:rsid w:val="376712E7"/>
    <w:rsid w:val="37873738"/>
    <w:rsid w:val="37905E26"/>
    <w:rsid w:val="379540A7"/>
    <w:rsid w:val="37976071"/>
    <w:rsid w:val="37C446AE"/>
    <w:rsid w:val="37EA043A"/>
    <w:rsid w:val="37EB3CC7"/>
    <w:rsid w:val="37FD0593"/>
    <w:rsid w:val="38003C16"/>
    <w:rsid w:val="380A4A95"/>
    <w:rsid w:val="380D6333"/>
    <w:rsid w:val="38237904"/>
    <w:rsid w:val="38386A16"/>
    <w:rsid w:val="38392C84"/>
    <w:rsid w:val="38404012"/>
    <w:rsid w:val="384B29B7"/>
    <w:rsid w:val="38740160"/>
    <w:rsid w:val="387E2D8D"/>
    <w:rsid w:val="388008B3"/>
    <w:rsid w:val="3885408B"/>
    <w:rsid w:val="388A34DF"/>
    <w:rsid w:val="38C74364"/>
    <w:rsid w:val="38D86941"/>
    <w:rsid w:val="38E86458"/>
    <w:rsid w:val="38EF3C8A"/>
    <w:rsid w:val="38FA68B7"/>
    <w:rsid w:val="39033292"/>
    <w:rsid w:val="39083C99"/>
    <w:rsid w:val="390D44F3"/>
    <w:rsid w:val="391334D5"/>
    <w:rsid w:val="391E1E7A"/>
    <w:rsid w:val="39203E44"/>
    <w:rsid w:val="3951224F"/>
    <w:rsid w:val="39513FFD"/>
    <w:rsid w:val="39553AED"/>
    <w:rsid w:val="3991089E"/>
    <w:rsid w:val="39924D42"/>
    <w:rsid w:val="39A14F85"/>
    <w:rsid w:val="39AE31FE"/>
    <w:rsid w:val="39D23390"/>
    <w:rsid w:val="39F07CBA"/>
    <w:rsid w:val="39FC040D"/>
    <w:rsid w:val="3A2C7779"/>
    <w:rsid w:val="3A4630C0"/>
    <w:rsid w:val="3A5169AB"/>
    <w:rsid w:val="3A6B0C5D"/>
    <w:rsid w:val="3A6B10EF"/>
    <w:rsid w:val="3A6C63E3"/>
    <w:rsid w:val="3A6D1460"/>
    <w:rsid w:val="3A8D375B"/>
    <w:rsid w:val="3A976156"/>
    <w:rsid w:val="3A9C574C"/>
    <w:rsid w:val="3ABD197D"/>
    <w:rsid w:val="3AC32CD9"/>
    <w:rsid w:val="3ADD1FEC"/>
    <w:rsid w:val="3AEC222F"/>
    <w:rsid w:val="3AEE244B"/>
    <w:rsid w:val="3AFC5249"/>
    <w:rsid w:val="3B052C3D"/>
    <w:rsid w:val="3B0F23C2"/>
    <w:rsid w:val="3B381919"/>
    <w:rsid w:val="3B4E2EEA"/>
    <w:rsid w:val="3B5F50F7"/>
    <w:rsid w:val="3B783AC3"/>
    <w:rsid w:val="3B841D82"/>
    <w:rsid w:val="3B8561E0"/>
    <w:rsid w:val="3B985F13"/>
    <w:rsid w:val="3BA246F5"/>
    <w:rsid w:val="3BA743A8"/>
    <w:rsid w:val="3BB014AF"/>
    <w:rsid w:val="3BB865B6"/>
    <w:rsid w:val="3BD17677"/>
    <w:rsid w:val="3BD258C9"/>
    <w:rsid w:val="3BDB10B8"/>
    <w:rsid w:val="3BDB4052"/>
    <w:rsid w:val="3BE13D5E"/>
    <w:rsid w:val="3BE41159"/>
    <w:rsid w:val="3C076D0B"/>
    <w:rsid w:val="3C135817"/>
    <w:rsid w:val="3C4A6A2B"/>
    <w:rsid w:val="3C522566"/>
    <w:rsid w:val="3C6B187A"/>
    <w:rsid w:val="3C7E15AD"/>
    <w:rsid w:val="3C862210"/>
    <w:rsid w:val="3C9568F7"/>
    <w:rsid w:val="3CC72F54"/>
    <w:rsid w:val="3CCA034E"/>
    <w:rsid w:val="3CCB1742"/>
    <w:rsid w:val="3CCD6091"/>
    <w:rsid w:val="3CCD7E3F"/>
    <w:rsid w:val="3CE27D8E"/>
    <w:rsid w:val="3CE358B4"/>
    <w:rsid w:val="3CF863CC"/>
    <w:rsid w:val="3D05582A"/>
    <w:rsid w:val="3D0E1532"/>
    <w:rsid w:val="3D1912D6"/>
    <w:rsid w:val="3D255ECD"/>
    <w:rsid w:val="3D332398"/>
    <w:rsid w:val="3D3E2AEA"/>
    <w:rsid w:val="3D453E79"/>
    <w:rsid w:val="3D4C1B72"/>
    <w:rsid w:val="3D4F2F4A"/>
    <w:rsid w:val="3D5B544A"/>
    <w:rsid w:val="3D640038"/>
    <w:rsid w:val="3D714C6E"/>
    <w:rsid w:val="3D736C38"/>
    <w:rsid w:val="3D94095C"/>
    <w:rsid w:val="3D9A13B6"/>
    <w:rsid w:val="3D9D4190"/>
    <w:rsid w:val="3DA212CB"/>
    <w:rsid w:val="3DB039E8"/>
    <w:rsid w:val="3DB159B2"/>
    <w:rsid w:val="3DB57251"/>
    <w:rsid w:val="3DC6320C"/>
    <w:rsid w:val="3DD1395F"/>
    <w:rsid w:val="3DD376D7"/>
    <w:rsid w:val="3DD82F3F"/>
    <w:rsid w:val="3DDC47DD"/>
    <w:rsid w:val="3DE6740A"/>
    <w:rsid w:val="3DF97023"/>
    <w:rsid w:val="3E265A58"/>
    <w:rsid w:val="3E295549"/>
    <w:rsid w:val="3E42660A"/>
    <w:rsid w:val="3E4405D4"/>
    <w:rsid w:val="3E481E73"/>
    <w:rsid w:val="3E4B54BF"/>
    <w:rsid w:val="3E5500EC"/>
    <w:rsid w:val="3E55633E"/>
    <w:rsid w:val="3E5D5396"/>
    <w:rsid w:val="3E612F34"/>
    <w:rsid w:val="3E636CAD"/>
    <w:rsid w:val="3E8804C1"/>
    <w:rsid w:val="3E886713"/>
    <w:rsid w:val="3E8C5AE1"/>
    <w:rsid w:val="3E8D5AD7"/>
    <w:rsid w:val="3E9B18D1"/>
    <w:rsid w:val="3EA0490B"/>
    <w:rsid w:val="3EAE5A4E"/>
    <w:rsid w:val="3ED100BA"/>
    <w:rsid w:val="3ED41958"/>
    <w:rsid w:val="3EE85404"/>
    <w:rsid w:val="3EF6006E"/>
    <w:rsid w:val="3F064701"/>
    <w:rsid w:val="3F116709"/>
    <w:rsid w:val="3F19380F"/>
    <w:rsid w:val="3F20694C"/>
    <w:rsid w:val="3F220916"/>
    <w:rsid w:val="3F23468E"/>
    <w:rsid w:val="3F273381"/>
    <w:rsid w:val="3F381EE7"/>
    <w:rsid w:val="3F402B4A"/>
    <w:rsid w:val="3F5D7BA0"/>
    <w:rsid w:val="3F6031EC"/>
    <w:rsid w:val="3F876F82"/>
    <w:rsid w:val="3F8C2233"/>
    <w:rsid w:val="3FA939EC"/>
    <w:rsid w:val="3FD00372"/>
    <w:rsid w:val="3FD753EE"/>
    <w:rsid w:val="3FD85478"/>
    <w:rsid w:val="3FF54B72"/>
    <w:rsid w:val="401F09B1"/>
    <w:rsid w:val="40424A97"/>
    <w:rsid w:val="40550877"/>
    <w:rsid w:val="405A40DF"/>
    <w:rsid w:val="405C39B3"/>
    <w:rsid w:val="40662A84"/>
    <w:rsid w:val="409273D5"/>
    <w:rsid w:val="40994C08"/>
    <w:rsid w:val="40995FC1"/>
    <w:rsid w:val="409A44DC"/>
    <w:rsid w:val="40A23390"/>
    <w:rsid w:val="40AC1D36"/>
    <w:rsid w:val="40BA692C"/>
    <w:rsid w:val="40BC6B48"/>
    <w:rsid w:val="40C559FD"/>
    <w:rsid w:val="40CA6112"/>
    <w:rsid w:val="40D53766"/>
    <w:rsid w:val="40E5653B"/>
    <w:rsid w:val="40E606B4"/>
    <w:rsid w:val="40E76959"/>
    <w:rsid w:val="40FC5196"/>
    <w:rsid w:val="41036525"/>
    <w:rsid w:val="41055061"/>
    <w:rsid w:val="410578E9"/>
    <w:rsid w:val="41126768"/>
    <w:rsid w:val="41200E85"/>
    <w:rsid w:val="41456B3D"/>
    <w:rsid w:val="415E375B"/>
    <w:rsid w:val="416A0352"/>
    <w:rsid w:val="418A27A2"/>
    <w:rsid w:val="418D5088"/>
    <w:rsid w:val="418D55D9"/>
    <w:rsid w:val="418D5DEE"/>
    <w:rsid w:val="4191768D"/>
    <w:rsid w:val="41970A1B"/>
    <w:rsid w:val="41AA074E"/>
    <w:rsid w:val="41AC096A"/>
    <w:rsid w:val="41C63689"/>
    <w:rsid w:val="41CF6E83"/>
    <w:rsid w:val="41D852BC"/>
    <w:rsid w:val="41DA7286"/>
    <w:rsid w:val="41EF0857"/>
    <w:rsid w:val="41F1637D"/>
    <w:rsid w:val="41FB71FC"/>
    <w:rsid w:val="42097B6B"/>
    <w:rsid w:val="421A2B5C"/>
    <w:rsid w:val="421B789E"/>
    <w:rsid w:val="42224789"/>
    <w:rsid w:val="42291FBB"/>
    <w:rsid w:val="42360234"/>
    <w:rsid w:val="42521512"/>
    <w:rsid w:val="42562684"/>
    <w:rsid w:val="426E5C20"/>
    <w:rsid w:val="427D40B5"/>
    <w:rsid w:val="427D5E63"/>
    <w:rsid w:val="4283791D"/>
    <w:rsid w:val="42A67168"/>
    <w:rsid w:val="42B52656"/>
    <w:rsid w:val="42DB069C"/>
    <w:rsid w:val="430A1B48"/>
    <w:rsid w:val="430D5439"/>
    <w:rsid w:val="43217136"/>
    <w:rsid w:val="434765EB"/>
    <w:rsid w:val="435C1F1C"/>
    <w:rsid w:val="435F6F54"/>
    <w:rsid w:val="43601A0D"/>
    <w:rsid w:val="43762FDE"/>
    <w:rsid w:val="4379487C"/>
    <w:rsid w:val="43AF4742"/>
    <w:rsid w:val="43BB30E7"/>
    <w:rsid w:val="43C726AE"/>
    <w:rsid w:val="43CA157C"/>
    <w:rsid w:val="43CE2E1A"/>
    <w:rsid w:val="43E31550"/>
    <w:rsid w:val="44000AFA"/>
    <w:rsid w:val="44093E52"/>
    <w:rsid w:val="44101D29"/>
    <w:rsid w:val="44191BBB"/>
    <w:rsid w:val="44240FD0"/>
    <w:rsid w:val="442F6E86"/>
    <w:rsid w:val="44313AA8"/>
    <w:rsid w:val="44316F05"/>
    <w:rsid w:val="44350CED"/>
    <w:rsid w:val="44562E10"/>
    <w:rsid w:val="445826E4"/>
    <w:rsid w:val="445A46AE"/>
    <w:rsid w:val="448B4867"/>
    <w:rsid w:val="449B03C7"/>
    <w:rsid w:val="449F6565"/>
    <w:rsid w:val="44A973E3"/>
    <w:rsid w:val="44B12FC1"/>
    <w:rsid w:val="44C10289"/>
    <w:rsid w:val="44C9538F"/>
    <w:rsid w:val="44D22496"/>
    <w:rsid w:val="44D81A76"/>
    <w:rsid w:val="44DE52DF"/>
    <w:rsid w:val="44FD328B"/>
    <w:rsid w:val="450B4281"/>
    <w:rsid w:val="451527AB"/>
    <w:rsid w:val="45266F9C"/>
    <w:rsid w:val="452A22D2"/>
    <w:rsid w:val="452B1BA6"/>
    <w:rsid w:val="45326E1A"/>
    <w:rsid w:val="45350C77"/>
    <w:rsid w:val="454C024E"/>
    <w:rsid w:val="4550785F"/>
    <w:rsid w:val="455A0CE1"/>
    <w:rsid w:val="45790B64"/>
    <w:rsid w:val="457E261E"/>
    <w:rsid w:val="458B0897"/>
    <w:rsid w:val="459E3F1D"/>
    <w:rsid w:val="45B47DEE"/>
    <w:rsid w:val="45C02C36"/>
    <w:rsid w:val="45C85647"/>
    <w:rsid w:val="45CB4911"/>
    <w:rsid w:val="45FC3543"/>
    <w:rsid w:val="46160AA8"/>
    <w:rsid w:val="462431C5"/>
    <w:rsid w:val="462954F0"/>
    <w:rsid w:val="462A00B0"/>
    <w:rsid w:val="462C1AB8"/>
    <w:rsid w:val="46541B0B"/>
    <w:rsid w:val="465A6BE7"/>
    <w:rsid w:val="466E4440"/>
    <w:rsid w:val="46741CFB"/>
    <w:rsid w:val="46AE6F33"/>
    <w:rsid w:val="46C31329"/>
    <w:rsid w:val="46C91677"/>
    <w:rsid w:val="46C95B1B"/>
    <w:rsid w:val="46CD560B"/>
    <w:rsid w:val="46D06EA9"/>
    <w:rsid w:val="46D5626E"/>
    <w:rsid w:val="46E93AC7"/>
    <w:rsid w:val="47190850"/>
    <w:rsid w:val="47215957"/>
    <w:rsid w:val="472745EF"/>
    <w:rsid w:val="473F7B8B"/>
    <w:rsid w:val="47431429"/>
    <w:rsid w:val="474433F3"/>
    <w:rsid w:val="47571378"/>
    <w:rsid w:val="476475F1"/>
    <w:rsid w:val="47777325"/>
    <w:rsid w:val="477A5EA1"/>
    <w:rsid w:val="479A169E"/>
    <w:rsid w:val="47BE4F54"/>
    <w:rsid w:val="47C63E08"/>
    <w:rsid w:val="47C84024"/>
    <w:rsid w:val="47D31C64"/>
    <w:rsid w:val="47DC187E"/>
    <w:rsid w:val="47F40975"/>
    <w:rsid w:val="47F47767"/>
    <w:rsid w:val="48147B6E"/>
    <w:rsid w:val="481D72EE"/>
    <w:rsid w:val="48233009"/>
    <w:rsid w:val="482640F1"/>
    <w:rsid w:val="48284AC3"/>
    <w:rsid w:val="482A25E9"/>
    <w:rsid w:val="483376F0"/>
    <w:rsid w:val="48441124"/>
    <w:rsid w:val="484713ED"/>
    <w:rsid w:val="484C255F"/>
    <w:rsid w:val="486A6E89"/>
    <w:rsid w:val="488C6A1C"/>
    <w:rsid w:val="489363E0"/>
    <w:rsid w:val="48AB372A"/>
    <w:rsid w:val="48AE321A"/>
    <w:rsid w:val="48B7283D"/>
    <w:rsid w:val="48B819A3"/>
    <w:rsid w:val="48D35157"/>
    <w:rsid w:val="48E44E8E"/>
    <w:rsid w:val="48F10164"/>
    <w:rsid w:val="48F30C2D"/>
    <w:rsid w:val="490D20BF"/>
    <w:rsid w:val="490E5A67"/>
    <w:rsid w:val="49117A46"/>
    <w:rsid w:val="491232A9"/>
    <w:rsid w:val="4936343F"/>
    <w:rsid w:val="49431BB4"/>
    <w:rsid w:val="495042D1"/>
    <w:rsid w:val="49584F34"/>
    <w:rsid w:val="49703E25"/>
    <w:rsid w:val="49725FF6"/>
    <w:rsid w:val="49836455"/>
    <w:rsid w:val="49843F7B"/>
    <w:rsid w:val="49891591"/>
    <w:rsid w:val="499E328F"/>
    <w:rsid w:val="49A14B2D"/>
    <w:rsid w:val="49AA5CD8"/>
    <w:rsid w:val="49AB59AC"/>
    <w:rsid w:val="49E62540"/>
    <w:rsid w:val="49F27137"/>
    <w:rsid w:val="49F351DD"/>
    <w:rsid w:val="49F72B9B"/>
    <w:rsid w:val="49F7474D"/>
    <w:rsid w:val="4A064990"/>
    <w:rsid w:val="4A0A4480"/>
    <w:rsid w:val="4A0A4BEE"/>
    <w:rsid w:val="4A11580F"/>
    <w:rsid w:val="4A121587"/>
    <w:rsid w:val="4A282B58"/>
    <w:rsid w:val="4A3D4856"/>
    <w:rsid w:val="4A413C1A"/>
    <w:rsid w:val="4A66202F"/>
    <w:rsid w:val="4A8059DF"/>
    <w:rsid w:val="4A981A8C"/>
    <w:rsid w:val="4AB60164"/>
    <w:rsid w:val="4AB97C54"/>
    <w:rsid w:val="4AB97DD9"/>
    <w:rsid w:val="4AC960E9"/>
    <w:rsid w:val="4ACD6F35"/>
    <w:rsid w:val="4AD472AA"/>
    <w:rsid w:val="4AF64A04"/>
    <w:rsid w:val="4AFA44F5"/>
    <w:rsid w:val="4B1A06F3"/>
    <w:rsid w:val="4B1B26BD"/>
    <w:rsid w:val="4B410375"/>
    <w:rsid w:val="4B4734B2"/>
    <w:rsid w:val="4B555BCF"/>
    <w:rsid w:val="4B58121B"/>
    <w:rsid w:val="4B5B06A4"/>
    <w:rsid w:val="4B603EF9"/>
    <w:rsid w:val="4B6776B0"/>
    <w:rsid w:val="4B9F509C"/>
    <w:rsid w:val="4BA601D9"/>
    <w:rsid w:val="4BA718A2"/>
    <w:rsid w:val="4BA8329C"/>
    <w:rsid w:val="4BBA1ED6"/>
    <w:rsid w:val="4BC0103C"/>
    <w:rsid w:val="4BE8784A"/>
    <w:rsid w:val="4BED4059"/>
    <w:rsid w:val="4BF47196"/>
    <w:rsid w:val="4C0849EF"/>
    <w:rsid w:val="4C147838"/>
    <w:rsid w:val="4C196BFC"/>
    <w:rsid w:val="4C1B7DFD"/>
    <w:rsid w:val="4C257A37"/>
    <w:rsid w:val="4C35560C"/>
    <w:rsid w:val="4C433C79"/>
    <w:rsid w:val="4C4F0870"/>
    <w:rsid w:val="4C583BC9"/>
    <w:rsid w:val="4C5B0FC3"/>
    <w:rsid w:val="4C9442AE"/>
    <w:rsid w:val="4CA87EEE"/>
    <w:rsid w:val="4CB84667"/>
    <w:rsid w:val="4CC41E4C"/>
    <w:rsid w:val="4CC56D84"/>
    <w:rsid w:val="4CE94821"/>
    <w:rsid w:val="4CFB4554"/>
    <w:rsid w:val="4CFB6302"/>
    <w:rsid w:val="4CFD651E"/>
    <w:rsid w:val="4D53613E"/>
    <w:rsid w:val="4D5A571F"/>
    <w:rsid w:val="4D612278"/>
    <w:rsid w:val="4D671BE9"/>
    <w:rsid w:val="4D6B792C"/>
    <w:rsid w:val="4D6C2CCC"/>
    <w:rsid w:val="4D6E4D26"/>
    <w:rsid w:val="4D73058E"/>
    <w:rsid w:val="4D875DE8"/>
    <w:rsid w:val="4D9228C7"/>
    <w:rsid w:val="4DA16EA9"/>
    <w:rsid w:val="4DAF745E"/>
    <w:rsid w:val="4DB03590"/>
    <w:rsid w:val="4DB52955"/>
    <w:rsid w:val="4DBF5582"/>
    <w:rsid w:val="4DC96400"/>
    <w:rsid w:val="4DD728CB"/>
    <w:rsid w:val="4DE67F50"/>
    <w:rsid w:val="4DF176EF"/>
    <w:rsid w:val="4DFF1E22"/>
    <w:rsid w:val="4E127DA7"/>
    <w:rsid w:val="4E1A6C5C"/>
    <w:rsid w:val="4E516B22"/>
    <w:rsid w:val="4E772300"/>
    <w:rsid w:val="4E7E6DAC"/>
    <w:rsid w:val="4E7E71EB"/>
    <w:rsid w:val="4E8016A3"/>
    <w:rsid w:val="4E832A53"/>
    <w:rsid w:val="4E8F764A"/>
    <w:rsid w:val="4E923754"/>
    <w:rsid w:val="4EB40E5E"/>
    <w:rsid w:val="4EB6029F"/>
    <w:rsid w:val="4EC05A55"/>
    <w:rsid w:val="4ECF3EEA"/>
    <w:rsid w:val="4ED11A10"/>
    <w:rsid w:val="4EEA4880"/>
    <w:rsid w:val="4EEB18E0"/>
    <w:rsid w:val="4EFE20DA"/>
    <w:rsid w:val="4F122438"/>
    <w:rsid w:val="4F135B85"/>
    <w:rsid w:val="4F152A3F"/>
    <w:rsid w:val="4F155DA1"/>
    <w:rsid w:val="4F1D6A04"/>
    <w:rsid w:val="4F245FE4"/>
    <w:rsid w:val="4F2953A8"/>
    <w:rsid w:val="4F31574F"/>
    <w:rsid w:val="4F3A23E1"/>
    <w:rsid w:val="4F3B1580"/>
    <w:rsid w:val="4F6C34E7"/>
    <w:rsid w:val="4F7725B8"/>
    <w:rsid w:val="4F7A3E56"/>
    <w:rsid w:val="4F7D74A2"/>
    <w:rsid w:val="4F9D5D96"/>
    <w:rsid w:val="4FB1539E"/>
    <w:rsid w:val="4FC21359"/>
    <w:rsid w:val="4FC8279A"/>
    <w:rsid w:val="4FCD7C23"/>
    <w:rsid w:val="4FD73056"/>
    <w:rsid w:val="4FDD43E5"/>
    <w:rsid w:val="4FE15C83"/>
    <w:rsid w:val="4FE61D11"/>
    <w:rsid w:val="4FEB4D54"/>
    <w:rsid w:val="500100D3"/>
    <w:rsid w:val="5019366F"/>
    <w:rsid w:val="501E2A33"/>
    <w:rsid w:val="502E6CEF"/>
    <w:rsid w:val="50371D47"/>
    <w:rsid w:val="50373AF5"/>
    <w:rsid w:val="50425DDE"/>
    <w:rsid w:val="50447FC0"/>
    <w:rsid w:val="50555CF6"/>
    <w:rsid w:val="505962D0"/>
    <w:rsid w:val="50650662"/>
    <w:rsid w:val="508E3344"/>
    <w:rsid w:val="50966A6E"/>
    <w:rsid w:val="50A867A1"/>
    <w:rsid w:val="50C35389"/>
    <w:rsid w:val="50C75B14"/>
    <w:rsid w:val="50D41344"/>
    <w:rsid w:val="50E13A61"/>
    <w:rsid w:val="50F04D7B"/>
    <w:rsid w:val="5100038B"/>
    <w:rsid w:val="510734C7"/>
    <w:rsid w:val="510F05CE"/>
    <w:rsid w:val="511E6A63"/>
    <w:rsid w:val="51271DBC"/>
    <w:rsid w:val="514838BF"/>
    <w:rsid w:val="514E10F6"/>
    <w:rsid w:val="51516E38"/>
    <w:rsid w:val="51542485"/>
    <w:rsid w:val="51791EEB"/>
    <w:rsid w:val="51A736B9"/>
    <w:rsid w:val="51A76A58"/>
    <w:rsid w:val="51C52711"/>
    <w:rsid w:val="51D04646"/>
    <w:rsid w:val="51E63A25"/>
    <w:rsid w:val="51E77C7B"/>
    <w:rsid w:val="51EB4975"/>
    <w:rsid w:val="51ED4DB3"/>
    <w:rsid w:val="51F31C9E"/>
    <w:rsid w:val="52043EAB"/>
    <w:rsid w:val="520914C1"/>
    <w:rsid w:val="521E31BF"/>
    <w:rsid w:val="522462FB"/>
    <w:rsid w:val="522D3402"/>
    <w:rsid w:val="522E4E78"/>
    <w:rsid w:val="52350508"/>
    <w:rsid w:val="523E1886"/>
    <w:rsid w:val="525210BA"/>
    <w:rsid w:val="52595FA5"/>
    <w:rsid w:val="525C3CE7"/>
    <w:rsid w:val="525C7843"/>
    <w:rsid w:val="526A6404"/>
    <w:rsid w:val="52741030"/>
    <w:rsid w:val="527903F5"/>
    <w:rsid w:val="528F7C18"/>
    <w:rsid w:val="52953939"/>
    <w:rsid w:val="52A80CDA"/>
    <w:rsid w:val="52AC5858"/>
    <w:rsid w:val="52AD009F"/>
    <w:rsid w:val="52AF3C79"/>
    <w:rsid w:val="52B15DE1"/>
    <w:rsid w:val="52BF7DD2"/>
    <w:rsid w:val="52C5363A"/>
    <w:rsid w:val="52D47D63"/>
    <w:rsid w:val="52EF4B5B"/>
    <w:rsid w:val="52F67C97"/>
    <w:rsid w:val="52F7756C"/>
    <w:rsid w:val="52F83D36"/>
    <w:rsid w:val="52FC4B82"/>
    <w:rsid w:val="530323B4"/>
    <w:rsid w:val="53035F10"/>
    <w:rsid w:val="53603363"/>
    <w:rsid w:val="53664BDE"/>
    <w:rsid w:val="537A2677"/>
    <w:rsid w:val="53827496"/>
    <w:rsid w:val="5382777D"/>
    <w:rsid w:val="53854A80"/>
    <w:rsid w:val="538E6122"/>
    <w:rsid w:val="53986FA1"/>
    <w:rsid w:val="539D750B"/>
    <w:rsid w:val="53A414A2"/>
    <w:rsid w:val="53BF0089"/>
    <w:rsid w:val="53C75190"/>
    <w:rsid w:val="53F005F3"/>
    <w:rsid w:val="53F817ED"/>
    <w:rsid w:val="5413619C"/>
    <w:rsid w:val="541859EC"/>
    <w:rsid w:val="541D6850"/>
    <w:rsid w:val="542902DD"/>
    <w:rsid w:val="546D5D37"/>
    <w:rsid w:val="54813591"/>
    <w:rsid w:val="548968E9"/>
    <w:rsid w:val="549534E0"/>
    <w:rsid w:val="54B17344"/>
    <w:rsid w:val="54BF230B"/>
    <w:rsid w:val="54DA7145"/>
    <w:rsid w:val="54DC562C"/>
    <w:rsid w:val="550C37A2"/>
    <w:rsid w:val="550D12C8"/>
    <w:rsid w:val="550D751A"/>
    <w:rsid w:val="5512068D"/>
    <w:rsid w:val="55320D2F"/>
    <w:rsid w:val="55603AEE"/>
    <w:rsid w:val="557B26D6"/>
    <w:rsid w:val="557D644E"/>
    <w:rsid w:val="557E5D22"/>
    <w:rsid w:val="558C6691"/>
    <w:rsid w:val="558F2C05"/>
    <w:rsid w:val="55A07CD7"/>
    <w:rsid w:val="55A21A3B"/>
    <w:rsid w:val="55B0262B"/>
    <w:rsid w:val="55CE2806"/>
    <w:rsid w:val="55D97CE3"/>
    <w:rsid w:val="55DD513F"/>
    <w:rsid w:val="55E738C7"/>
    <w:rsid w:val="560E354A"/>
    <w:rsid w:val="56156687"/>
    <w:rsid w:val="561623FF"/>
    <w:rsid w:val="56301712"/>
    <w:rsid w:val="563805C7"/>
    <w:rsid w:val="565F7902"/>
    <w:rsid w:val="566118CC"/>
    <w:rsid w:val="56690780"/>
    <w:rsid w:val="567710EF"/>
    <w:rsid w:val="56786C15"/>
    <w:rsid w:val="567F7FA4"/>
    <w:rsid w:val="56813763"/>
    <w:rsid w:val="568D0913"/>
    <w:rsid w:val="56951575"/>
    <w:rsid w:val="56953069"/>
    <w:rsid w:val="569A6B8C"/>
    <w:rsid w:val="569C036B"/>
    <w:rsid w:val="56A86F71"/>
    <w:rsid w:val="56AA3DFF"/>
    <w:rsid w:val="56D54068"/>
    <w:rsid w:val="56E204BA"/>
    <w:rsid w:val="57343F1B"/>
    <w:rsid w:val="57527466"/>
    <w:rsid w:val="575B774B"/>
    <w:rsid w:val="57631674"/>
    <w:rsid w:val="5774562F"/>
    <w:rsid w:val="579D4B86"/>
    <w:rsid w:val="57A001D2"/>
    <w:rsid w:val="57A2219C"/>
    <w:rsid w:val="57B70A7D"/>
    <w:rsid w:val="57C32112"/>
    <w:rsid w:val="57D305A7"/>
    <w:rsid w:val="57E24C8E"/>
    <w:rsid w:val="57F14ED1"/>
    <w:rsid w:val="57F4051E"/>
    <w:rsid w:val="57F972CD"/>
    <w:rsid w:val="57FF6D58"/>
    <w:rsid w:val="58125F1E"/>
    <w:rsid w:val="582235D0"/>
    <w:rsid w:val="5827444F"/>
    <w:rsid w:val="58346B6C"/>
    <w:rsid w:val="58390C8D"/>
    <w:rsid w:val="583D5FB9"/>
    <w:rsid w:val="584F05EC"/>
    <w:rsid w:val="58580AAD"/>
    <w:rsid w:val="58774F35"/>
    <w:rsid w:val="587F072F"/>
    <w:rsid w:val="5883495D"/>
    <w:rsid w:val="589046EA"/>
    <w:rsid w:val="58A3441E"/>
    <w:rsid w:val="58B008E9"/>
    <w:rsid w:val="58B53501"/>
    <w:rsid w:val="58B8154B"/>
    <w:rsid w:val="58CB5706"/>
    <w:rsid w:val="58DA7713"/>
    <w:rsid w:val="58E72DD0"/>
    <w:rsid w:val="58F5454D"/>
    <w:rsid w:val="58FE78A6"/>
    <w:rsid w:val="58FF53CC"/>
    <w:rsid w:val="5900568A"/>
    <w:rsid w:val="59011144"/>
    <w:rsid w:val="591470C9"/>
    <w:rsid w:val="591E5852"/>
    <w:rsid w:val="591F15CA"/>
    <w:rsid w:val="59266DFD"/>
    <w:rsid w:val="592A40D7"/>
    <w:rsid w:val="59374B66"/>
    <w:rsid w:val="593C3F2A"/>
    <w:rsid w:val="593E3FC3"/>
    <w:rsid w:val="59411541"/>
    <w:rsid w:val="5946106C"/>
    <w:rsid w:val="5952374E"/>
    <w:rsid w:val="596D67DA"/>
    <w:rsid w:val="597D4C6F"/>
    <w:rsid w:val="598E2EF7"/>
    <w:rsid w:val="599134D3"/>
    <w:rsid w:val="59B55DC9"/>
    <w:rsid w:val="59BE4D82"/>
    <w:rsid w:val="59C06909"/>
    <w:rsid w:val="59CD1026"/>
    <w:rsid w:val="5A1C2DD0"/>
    <w:rsid w:val="5A2A4069"/>
    <w:rsid w:val="5A355549"/>
    <w:rsid w:val="5A3966BC"/>
    <w:rsid w:val="5A487AA0"/>
    <w:rsid w:val="5A61633E"/>
    <w:rsid w:val="5A6220B6"/>
    <w:rsid w:val="5A6B2D19"/>
    <w:rsid w:val="5A7122F9"/>
    <w:rsid w:val="5A7476F4"/>
    <w:rsid w:val="5A8042EB"/>
    <w:rsid w:val="5A93611C"/>
    <w:rsid w:val="5A985AD8"/>
    <w:rsid w:val="5A9C7376"/>
    <w:rsid w:val="5A9F03F8"/>
    <w:rsid w:val="5A9F6E67"/>
    <w:rsid w:val="5AA44D16"/>
    <w:rsid w:val="5AA93841"/>
    <w:rsid w:val="5AAB1367"/>
    <w:rsid w:val="5ACB7C5C"/>
    <w:rsid w:val="5B2675A6"/>
    <w:rsid w:val="5B370E4D"/>
    <w:rsid w:val="5B523ED9"/>
    <w:rsid w:val="5B5E1D4E"/>
    <w:rsid w:val="5B622E70"/>
    <w:rsid w:val="5B80068D"/>
    <w:rsid w:val="5B8816A9"/>
    <w:rsid w:val="5B8C4968"/>
    <w:rsid w:val="5B953DC6"/>
    <w:rsid w:val="5BA640D6"/>
    <w:rsid w:val="5BC70423"/>
    <w:rsid w:val="5BD4669C"/>
    <w:rsid w:val="5BDC0209"/>
    <w:rsid w:val="5BDC19F5"/>
    <w:rsid w:val="5BE03293"/>
    <w:rsid w:val="5BE663CF"/>
    <w:rsid w:val="5BEC1C38"/>
    <w:rsid w:val="5C1923C1"/>
    <w:rsid w:val="5C480E38"/>
    <w:rsid w:val="5C5A4B79"/>
    <w:rsid w:val="5C630B65"/>
    <w:rsid w:val="5C67342A"/>
    <w:rsid w:val="5C735EB5"/>
    <w:rsid w:val="5C78796F"/>
    <w:rsid w:val="5C806824"/>
    <w:rsid w:val="5C906E54"/>
    <w:rsid w:val="5CA02A22"/>
    <w:rsid w:val="5CA057CB"/>
    <w:rsid w:val="5CAA69B2"/>
    <w:rsid w:val="5CC04E72"/>
    <w:rsid w:val="5CC74453"/>
    <w:rsid w:val="5CCE3A33"/>
    <w:rsid w:val="5CDA23D8"/>
    <w:rsid w:val="5CF07506"/>
    <w:rsid w:val="5D034EAB"/>
    <w:rsid w:val="5D0D6309"/>
    <w:rsid w:val="5D192F00"/>
    <w:rsid w:val="5D1D62C3"/>
    <w:rsid w:val="5D321499"/>
    <w:rsid w:val="5D3214B0"/>
    <w:rsid w:val="5D325D70"/>
    <w:rsid w:val="5D431D2B"/>
    <w:rsid w:val="5D4B0DB6"/>
    <w:rsid w:val="5D665A1A"/>
    <w:rsid w:val="5D700646"/>
    <w:rsid w:val="5D731EE5"/>
    <w:rsid w:val="5D850596"/>
    <w:rsid w:val="5D983F46"/>
    <w:rsid w:val="5DA22A2E"/>
    <w:rsid w:val="5DAF5613"/>
    <w:rsid w:val="5DB00E47"/>
    <w:rsid w:val="5DB81DEE"/>
    <w:rsid w:val="5DBA5E4F"/>
    <w:rsid w:val="5DC015CE"/>
    <w:rsid w:val="5DE52DE2"/>
    <w:rsid w:val="5DF22B49"/>
    <w:rsid w:val="5E0F1C0D"/>
    <w:rsid w:val="5E135BA1"/>
    <w:rsid w:val="5E162F9C"/>
    <w:rsid w:val="5E2002BE"/>
    <w:rsid w:val="5E224037"/>
    <w:rsid w:val="5E27175F"/>
    <w:rsid w:val="5E2D6537"/>
    <w:rsid w:val="5E347B36"/>
    <w:rsid w:val="5E3C677A"/>
    <w:rsid w:val="5E47584B"/>
    <w:rsid w:val="5E602469"/>
    <w:rsid w:val="5E800D5D"/>
    <w:rsid w:val="5E88067E"/>
    <w:rsid w:val="5E88074F"/>
    <w:rsid w:val="5E9345EC"/>
    <w:rsid w:val="5EAC38A1"/>
    <w:rsid w:val="5EC40C4A"/>
    <w:rsid w:val="5EC7698C"/>
    <w:rsid w:val="5EDF3CD6"/>
    <w:rsid w:val="5EF57055"/>
    <w:rsid w:val="5EF84D97"/>
    <w:rsid w:val="5EFA28BD"/>
    <w:rsid w:val="5F04653E"/>
    <w:rsid w:val="5F1A4D0E"/>
    <w:rsid w:val="5F2416E8"/>
    <w:rsid w:val="5F2636B2"/>
    <w:rsid w:val="5F29029A"/>
    <w:rsid w:val="5F3202A9"/>
    <w:rsid w:val="5F346F7D"/>
    <w:rsid w:val="5F393E43"/>
    <w:rsid w:val="5F3C4C84"/>
    <w:rsid w:val="5F4E2C09"/>
    <w:rsid w:val="5F614B91"/>
    <w:rsid w:val="5FA12D39"/>
    <w:rsid w:val="5FC133DB"/>
    <w:rsid w:val="5FCB425A"/>
    <w:rsid w:val="5FD37764"/>
    <w:rsid w:val="5FEC1938"/>
    <w:rsid w:val="5FEF7F48"/>
    <w:rsid w:val="5FF53085"/>
    <w:rsid w:val="60082DB8"/>
    <w:rsid w:val="600A4D82"/>
    <w:rsid w:val="600A6B30"/>
    <w:rsid w:val="60303D2F"/>
    <w:rsid w:val="603E4A2C"/>
    <w:rsid w:val="60471B32"/>
    <w:rsid w:val="606B5C94"/>
    <w:rsid w:val="606D1789"/>
    <w:rsid w:val="608C1C3B"/>
    <w:rsid w:val="60956CE9"/>
    <w:rsid w:val="609D79A4"/>
    <w:rsid w:val="60A725D1"/>
    <w:rsid w:val="60B44CEE"/>
    <w:rsid w:val="60BD0047"/>
    <w:rsid w:val="60BE691E"/>
    <w:rsid w:val="60C57643"/>
    <w:rsid w:val="60D31618"/>
    <w:rsid w:val="60D62EB6"/>
    <w:rsid w:val="60D94755"/>
    <w:rsid w:val="60DD5099"/>
    <w:rsid w:val="60E94998"/>
    <w:rsid w:val="60F5158E"/>
    <w:rsid w:val="60F77D31"/>
    <w:rsid w:val="61021EFD"/>
    <w:rsid w:val="61047A23"/>
    <w:rsid w:val="61143DA8"/>
    <w:rsid w:val="613619AB"/>
    <w:rsid w:val="613A1697"/>
    <w:rsid w:val="614B7400"/>
    <w:rsid w:val="61873256"/>
    <w:rsid w:val="61B50D1E"/>
    <w:rsid w:val="61BC02FE"/>
    <w:rsid w:val="61C64CD9"/>
    <w:rsid w:val="61CE1DDF"/>
    <w:rsid w:val="61DC274E"/>
    <w:rsid w:val="61E84C4F"/>
    <w:rsid w:val="61ED6709"/>
    <w:rsid w:val="61FC694D"/>
    <w:rsid w:val="61FD4F60"/>
    <w:rsid w:val="62165C60"/>
    <w:rsid w:val="621C2B4B"/>
    <w:rsid w:val="621F67D0"/>
    <w:rsid w:val="622B7232"/>
    <w:rsid w:val="62593D9F"/>
    <w:rsid w:val="62596FB5"/>
    <w:rsid w:val="62742987"/>
    <w:rsid w:val="628232F6"/>
    <w:rsid w:val="62864468"/>
    <w:rsid w:val="629628FD"/>
    <w:rsid w:val="62A96FFE"/>
    <w:rsid w:val="62AE40EB"/>
    <w:rsid w:val="62B9483E"/>
    <w:rsid w:val="62B965EC"/>
    <w:rsid w:val="62CF7BBD"/>
    <w:rsid w:val="62D358FF"/>
    <w:rsid w:val="62DB01E1"/>
    <w:rsid w:val="62DD677E"/>
    <w:rsid w:val="62E25B42"/>
    <w:rsid w:val="62E44FDD"/>
    <w:rsid w:val="62EF025F"/>
    <w:rsid w:val="62F13785"/>
    <w:rsid w:val="63116428"/>
    <w:rsid w:val="631877B6"/>
    <w:rsid w:val="63253C81"/>
    <w:rsid w:val="63381C06"/>
    <w:rsid w:val="634265E1"/>
    <w:rsid w:val="63452E4E"/>
    <w:rsid w:val="634560D1"/>
    <w:rsid w:val="63544BEA"/>
    <w:rsid w:val="636733C2"/>
    <w:rsid w:val="637A3FCD"/>
    <w:rsid w:val="637C5F97"/>
    <w:rsid w:val="637F3391"/>
    <w:rsid w:val="638C5281"/>
    <w:rsid w:val="63974B7F"/>
    <w:rsid w:val="63E15DFA"/>
    <w:rsid w:val="63E35FAE"/>
    <w:rsid w:val="63E37DC4"/>
    <w:rsid w:val="63ED204F"/>
    <w:rsid w:val="63F41FD1"/>
    <w:rsid w:val="63FA3360"/>
    <w:rsid w:val="63FD075A"/>
    <w:rsid w:val="640B127D"/>
    <w:rsid w:val="64122457"/>
    <w:rsid w:val="6416019A"/>
    <w:rsid w:val="64306D81"/>
    <w:rsid w:val="64504D2E"/>
    <w:rsid w:val="64587C66"/>
    <w:rsid w:val="64640054"/>
    <w:rsid w:val="646C600B"/>
    <w:rsid w:val="64713622"/>
    <w:rsid w:val="64746C6E"/>
    <w:rsid w:val="64792343"/>
    <w:rsid w:val="647A24D5"/>
    <w:rsid w:val="648C220A"/>
    <w:rsid w:val="64915201"/>
    <w:rsid w:val="64B4350F"/>
    <w:rsid w:val="64BB2AEF"/>
    <w:rsid w:val="64C23E7D"/>
    <w:rsid w:val="64CB11DC"/>
    <w:rsid w:val="64E115FC"/>
    <w:rsid w:val="64E70858"/>
    <w:rsid w:val="64F74A88"/>
    <w:rsid w:val="64FA7C6B"/>
    <w:rsid w:val="65085608"/>
    <w:rsid w:val="6541767C"/>
    <w:rsid w:val="65622F6B"/>
    <w:rsid w:val="65764C68"/>
    <w:rsid w:val="65A11FF0"/>
    <w:rsid w:val="65B0017A"/>
    <w:rsid w:val="65DB77D9"/>
    <w:rsid w:val="65DC4ACB"/>
    <w:rsid w:val="65F53DDF"/>
    <w:rsid w:val="65FB0D27"/>
    <w:rsid w:val="660404C6"/>
    <w:rsid w:val="66100C18"/>
    <w:rsid w:val="66157FDD"/>
    <w:rsid w:val="66173D55"/>
    <w:rsid w:val="661A3845"/>
    <w:rsid w:val="661F6927"/>
    <w:rsid w:val="66236B9E"/>
    <w:rsid w:val="662C4E67"/>
    <w:rsid w:val="663D12E2"/>
    <w:rsid w:val="66430FEE"/>
    <w:rsid w:val="66431F10"/>
    <w:rsid w:val="664803B2"/>
    <w:rsid w:val="66540B05"/>
    <w:rsid w:val="665F1585"/>
    <w:rsid w:val="66794A10"/>
    <w:rsid w:val="66811B16"/>
    <w:rsid w:val="66963E6A"/>
    <w:rsid w:val="669E6224"/>
    <w:rsid w:val="66BB5028"/>
    <w:rsid w:val="66E005EB"/>
    <w:rsid w:val="66E0683D"/>
    <w:rsid w:val="66E71979"/>
    <w:rsid w:val="66EF7B08"/>
    <w:rsid w:val="66F127F8"/>
    <w:rsid w:val="670A1B0C"/>
    <w:rsid w:val="67220C03"/>
    <w:rsid w:val="672F50CE"/>
    <w:rsid w:val="67351044"/>
    <w:rsid w:val="67452B44"/>
    <w:rsid w:val="674943E2"/>
    <w:rsid w:val="674A63AC"/>
    <w:rsid w:val="67530DBD"/>
    <w:rsid w:val="676C5425"/>
    <w:rsid w:val="67780823"/>
    <w:rsid w:val="677B0314"/>
    <w:rsid w:val="67917B37"/>
    <w:rsid w:val="67A23AF2"/>
    <w:rsid w:val="67A55390"/>
    <w:rsid w:val="67BA0E3C"/>
    <w:rsid w:val="67C1041C"/>
    <w:rsid w:val="67EE785C"/>
    <w:rsid w:val="67F0485E"/>
    <w:rsid w:val="67FC1454"/>
    <w:rsid w:val="681A5D7E"/>
    <w:rsid w:val="68210EBB"/>
    <w:rsid w:val="682C160E"/>
    <w:rsid w:val="6834222E"/>
    <w:rsid w:val="68352BB8"/>
    <w:rsid w:val="68556DB7"/>
    <w:rsid w:val="685E5C6B"/>
    <w:rsid w:val="68664B20"/>
    <w:rsid w:val="688B27D8"/>
    <w:rsid w:val="68AA7102"/>
    <w:rsid w:val="68B00491"/>
    <w:rsid w:val="68BE5C06"/>
    <w:rsid w:val="68C047CF"/>
    <w:rsid w:val="68D73C6F"/>
    <w:rsid w:val="68E35904"/>
    <w:rsid w:val="68EA74FF"/>
    <w:rsid w:val="6905258B"/>
    <w:rsid w:val="690C5124"/>
    <w:rsid w:val="69124CA8"/>
    <w:rsid w:val="6914031A"/>
    <w:rsid w:val="691C5D96"/>
    <w:rsid w:val="692C7A85"/>
    <w:rsid w:val="695D5F23"/>
    <w:rsid w:val="695E52C5"/>
    <w:rsid w:val="696F451D"/>
    <w:rsid w:val="69714ED4"/>
    <w:rsid w:val="69774381"/>
    <w:rsid w:val="697C2783"/>
    <w:rsid w:val="69801C11"/>
    <w:rsid w:val="699120AA"/>
    <w:rsid w:val="69961435"/>
    <w:rsid w:val="6998062A"/>
    <w:rsid w:val="69AC2A06"/>
    <w:rsid w:val="69B119E6"/>
    <w:rsid w:val="69F03A8E"/>
    <w:rsid w:val="69F148BD"/>
    <w:rsid w:val="69F34AD9"/>
    <w:rsid w:val="69F745C9"/>
    <w:rsid w:val="6A0445F0"/>
    <w:rsid w:val="6A084C72"/>
    <w:rsid w:val="6A1B0CA7"/>
    <w:rsid w:val="6A2C1D99"/>
    <w:rsid w:val="6A2C3B47"/>
    <w:rsid w:val="6A3D7B02"/>
    <w:rsid w:val="6A5877AE"/>
    <w:rsid w:val="6A5C61DA"/>
    <w:rsid w:val="6A5F3F1C"/>
    <w:rsid w:val="6A70612A"/>
    <w:rsid w:val="6A7A6FA8"/>
    <w:rsid w:val="6A8219B9"/>
    <w:rsid w:val="6A876FCF"/>
    <w:rsid w:val="6A94006A"/>
    <w:rsid w:val="6A981A6E"/>
    <w:rsid w:val="6A9C6F1F"/>
    <w:rsid w:val="6AB37DC4"/>
    <w:rsid w:val="6ABA1153"/>
    <w:rsid w:val="6ABE6E95"/>
    <w:rsid w:val="6AC02C0D"/>
    <w:rsid w:val="6AC41FD2"/>
    <w:rsid w:val="6AC65BA9"/>
    <w:rsid w:val="6AC67AF8"/>
    <w:rsid w:val="6ADE6CCF"/>
    <w:rsid w:val="6AE34073"/>
    <w:rsid w:val="6AEB3A02"/>
    <w:rsid w:val="6AF02DC7"/>
    <w:rsid w:val="6AFA59F3"/>
    <w:rsid w:val="6B014FD4"/>
    <w:rsid w:val="6B0A3DAB"/>
    <w:rsid w:val="6B195190"/>
    <w:rsid w:val="6B2C2F16"/>
    <w:rsid w:val="6B364C7D"/>
    <w:rsid w:val="6B5477F9"/>
    <w:rsid w:val="6B5C2B66"/>
    <w:rsid w:val="6B660AD9"/>
    <w:rsid w:val="6B686E01"/>
    <w:rsid w:val="6B883AD8"/>
    <w:rsid w:val="6B8A28E3"/>
    <w:rsid w:val="6B923E7E"/>
    <w:rsid w:val="6B977FD8"/>
    <w:rsid w:val="6B9876E6"/>
    <w:rsid w:val="6B9D6AAA"/>
    <w:rsid w:val="6BA03CCB"/>
    <w:rsid w:val="6BAD2A66"/>
    <w:rsid w:val="6BBE4C73"/>
    <w:rsid w:val="6BD34BC2"/>
    <w:rsid w:val="6BD6020E"/>
    <w:rsid w:val="6C0528A2"/>
    <w:rsid w:val="6C111728"/>
    <w:rsid w:val="6C1257D8"/>
    <w:rsid w:val="6C172D01"/>
    <w:rsid w:val="6C276CBC"/>
    <w:rsid w:val="6C2E3A43"/>
    <w:rsid w:val="6C3118E9"/>
    <w:rsid w:val="6C33740F"/>
    <w:rsid w:val="6C44786E"/>
    <w:rsid w:val="6C5D4D11"/>
    <w:rsid w:val="6C6B4DFB"/>
    <w:rsid w:val="6C7A49BA"/>
    <w:rsid w:val="6C8E280B"/>
    <w:rsid w:val="6C953C26"/>
    <w:rsid w:val="6C97174C"/>
    <w:rsid w:val="6CA34594"/>
    <w:rsid w:val="6CBA368C"/>
    <w:rsid w:val="6CD26C28"/>
    <w:rsid w:val="6CDA4C16"/>
    <w:rsid w:val="6CDA5ADC"/>
    <w:rsid w:val="6CDB520D"/>
    <w:rsid w:val="6CE1330F"/>
    <w:rsid w:val="6CE85F3E"/>
    <w:rsid w:val="6CE93F71"/>
    <w:rsid w:val="6D042B59"/>
    <w:rsid w:val="6D21195D"/>
    <w:rsid w:val="6D286848"/>
    <w:rsid w:val="6D3B47CD"/>
    <w:rsid w:val="6D3F6EA2"/>
    <w:rsid w:val="6D417909"/>
    <w:rsid w:val="6D4D6D45"/>
    <w:rsid w:val="6D500D6C"/>
    <w:rsid w:val="6D68133A"/>
    <w:rsid w:val="6D6A6E60"/>
    <w:rsid w:val="6D6D6950"/>
    <w:rsid w:val="6D7C6B93"/>
    <w:rsid w:val="6D7F41BF"/>
    <w:rsid w:val="6D9C0FE4"/>
    <w:rsid w:val="6DB15765"/>
    <w:rsid w:val="6DBB444D"/>
    <w:rsid w:val="6DC522E8"/>
    <w:rsid w:val="6DD04F3F"/>
    <w:rsid w:val="6DDC44F1"/>
    <w:rsid w:val="6DEA2E0B"/>
    <w:rsid w:val="6DFB76C0"/>
    <w:rsid w:val="6DFD7CD4"/>
    <w:rsid w:val="6E070B53"/>
    <w:rsid w:val="6E184DB2"/>
    <w:rsid w:val="6E2C05BA"/>
    <w:rsid w:val="6E3841EB"/>
    <w:rsid w:val="6E470F4F"/>
    <w:rsid w:val="6E4B5505"/>
    <w:rsid w:val="6E604B3F"/>
    <w:rsid w:val="6E623FDB"/>
    <w:rsid w:val="6E934195"/>
    <w:rsid w:val="6E996E4B"/>
    <w:rsid w:val="6EA2087C"/>
    <w:rsid w:val="6EA63EC8"/>
    <w:rsid w:val="6EAD6DC4"/>
    <w:rsid w:val="6EBF31DC"/>
    <w:rsid w:val="6EC16F54"/>
    <w:rsid w:val="6EC24A7A"/>
    <w:rsid w:val="6EDA6267"/>
    <w:rsid w:val="6EEB5D7F"/>
    <w:rsid w:val="6F0230C8"/>
    <w:rsid w:val="6F0E7CBF"/>
    <w:rsid w:val="6F135232"/>
    <w:rsid w:val="6F152DFC"/>
    <w:rsid w:val="6F5222A2"/>
    <w:rsid w:val="6F53665C"/>
    <w:rsid w:val="6F6F075E"/>
    <w:rsid w:val="6F7C10CD"/>
    <w:rsid w:val="6F8D409D"/>
    <w:rsid w:val="6F984159"/>
    <w:rsid w:val="6FAA79E8"/>
    <w:rsid w:val="6FBB7E47"/>
    <w:rsid w:val="6FC7059A"/>
    <w:rsid w:val="6FD74555"/>
    <w:rsid w:val="6FD9651F"/>
    <w:rsid w:val="6FE50A20"/>
    <w:rsid w:val="6FEA0A5E"/>
    <w:rsid w:val="6FF2313D"/>
    <w:rsid w:val="6FF8051C"/>
    <w:rsid w:val="6FFE1AE2"/>
    <w:rsid w:val="70102E00"/>
    <w:rsid w:val="7015666A"/>
    <w:rsid w:val="70271038"/>
    <w:rsid w:val="70310109"/>
    <w:rsid w:val="703674CE"/>
    <w:rsid w:val="70447E3C"/>
    <w:rsid w:val="704A4D27"/>
    <w:rsid w:val="705F6AF3"/>
    <w:rsid w:val="70765B1C"/>
    <w:rsid w:val="707A560C"/>
    <w:rsid w:val="7080699B"/>
    <w:rsid w:val="708B5A6B"/>
    <w:rsid w:val="70932B72"/>
    <w:rsid w:val="70A24B63"/>
    <w:rsid w:val="70A335AB"/>
    <w:rsid w:val="70AE52B6"/>
    <w:rsid w:val="70C60851"/>
    <w:rsid w:val="70E33901"/>
    <w:rsid w:val="70F530D1"/>
    <w:rsid w:val="71123A97"/>
    <w:rsid w:val="712F41E0"/>
    <w:rsid w:val="71352A9F"/>
    <w:rsid w:val="71467BE4"/>
    <w:rsid w:val="716F0EE9"/>
    <w:rsid w:val="717A56C5"/>
    <w:rsid w:val="71924BD7"/>
    <w:rsid w:val="7195316B"/>
    <w:rsid w:val="719D0197"/>
    <w:rsid w:val="71A16BC9"/>
    <w:rsid w:val="71AD37BF"/>
    <w:rsid w:val="71B42DA0"/>
    <w:rsid w:val="71BE3C1E"/>
    <w:rsid w:val="71FB09CF"/>
    <w:rsid w:val="72030A6F"/>
    <w:rsid w:val="7206000D"/>
    <w:rsid w:val="720A29C0"/>
    <w:rsid w:val="722241AD"/>
    <w:rsid w:val="722E2B52"/>
    <w:rsid w:val="723C62EB"/>
    <w:rsid w:val="723D2D95"/>
    <w:rsid w:val="724E4FA2"/>
    <w:rsid w:val="72534367"/>
    <w:rsid w:val="726C5429"/>
    <w:rsid w:val="72850298"/>
    <w:rsid w:val="72BF6435"/>
    <w:rsid w:val="72C214EC"/>
    <w:rsid w:val="72E42ADA"/>
    <w:rsid w:val="72E70F53"/>
    <w:rsid w:val="72EC6569"/>
    <w:rsid w:val="73025D8D"/>
    <w:rsid w:val="732857F3"/>
    <w:rsid w:val="733C304D"/>
    <w:rsid w:val="73695125"/>
    <w:rsid w:val="737E18B7"/>
    <w:rsid w:val="737E3665"/>
    <w:rsid w:val="73813156"/>
    <w:rsid w:val="7386076C"/>
    <w:rsid w:val="738B6BFC"/>
    <w:rsid w:val="73B54BAD"/>
    <w:rsid w:val="73B62094"/>
    <w:rsid w:val="73CB43D1"/>
    <w:rsid w:val="73D44907"/>
    <w:rsid w:val="73D47729"/>
    <w:rsid w:val="73E00E2F"/>
    <w:rsid w:val="73E86D31"/>
    <w:rsid w:val="73EF6311"/>
    <w:rsid w:val="73F6144E"/>
    <w:rsid w:val="73FE47A6"/>
    <w:rsid w:val="742E508B"/>
    <w:rsid w:val="743957DE"/>
    <w:rsid w:val="744C0614"/>
    <w:rsid w:val="744C72C0"/>
    <w:rsid w:val="744D3038"/>
    <w:rsid w:val="745368A0"/>
    <w:rsid w:val="746565D3"/>
    <w:rsid w:val="746D7236"/>
    <w:rsid w:val="747551D0"/>
    <w:rsid w:val="749E3893"/>
    <w:rsid w:val="74AF784E"/>
    <w:rsid w:val="74C01A5C"/>
    <w:rsid w:val="74C90910"/>
    <w:rsid w:val="74FB0DB1"/>
    <w:rsid w:val="75020BB7"/>
    <w:rsid w:val="75157FF9"/>
    <w:rsid w:val="751A5610"/>
    <w:rsid w:val="7521086E"/>
    <w:rsid w:val="75295853"/>
    <w:rsid w:val="752E2E69"/>
    <w:rsid w:val="7533222E"/>
    <w:rsid w:val="75390245"/>
    <w:rsid w:val="75396850"/>
    <w:rsid w:val="75422471"/>
    <w:rsid w:val="7544268D"/>
    <w:rsid w:val="754B57C9"/>
    <w:rsid w:val="75644ADD"/>
    <w:rsid w:val="75647EFD"/>
    <w:rsid w:val="75862CA5"/>
    <w:rsid w:val="75B319E8"/>
    <w:rsid w:val="75B74C0D"/>
    <w:rsid w:val="75C15A8B"/>
    <w:rsid w:val="75CA0DE4"/>
    <w:rsid w:val="75CA2B92"/>
    <w:rsid w:val="75FC4D15"/>
    <w:rsid w:val="75FE283B"/>
    <w:rsid w:val="75FF7E9D"/>
    <w:rsid w:val="7610099A"/>
    <w:rsid w:val="76312C11"/>
    <w:rsid w:val="763F46EA"/>
    <w:rsid w:val="76484DF1"/>
    <w:rsid w:val="765C7562"/>
    <w:rsid w:val="76663A37"/>
    <w:rsid w:val="766F7295"/>
    <w:rsid w:val="76704F07"/>
    <w:rsid w:val="76790114"/>
    <w:rsid w:val="7682521B"/>
    <w:rsid w:val="76867187"/>
    <w:rsid w:val="768B5E99"/>
    <w:rsid w:val="76911902"/>
    <w:rsid w:val="76992564"/>
    <w:rsid w:val="76A258BD"/>
    <w:rsid w:val="76A5468F"/>
    <w:rsid w:val="76AB0992"/>
    <w:rsid w:val="76D57A40"/>
    <w:rsid w:val="76E2215D"/>
    <w:rsid w:val="76EF40BB"/>
    <w:rsid w:val="76F167EA"/>
    <w:rsid w:val="76F53C3E"/>
    <w:rsid w:val="76F8372F"/>
    <w:rsid w:val="76FF4ABD"/>
    <w:rsid w:val="771542E1"/>
    <w:rsid w:val="77163BB5"/>
    <w:rsid w:val="771A62B7"/>
    <w:rsid w:val="77302EC9"/>
    <w:rsid w:val="7735228D"/>
    <w:rsid w:val="77507DB2"/>
    <w:rsid w:val="77550B81"/>
    <w:rsid w:val="775748F9"/>
    <w:rsid w:val="775A7F45"/>
    <w:rsid w:val="77707769"/>
    <w:rsid w:val="777875CD"/>
    <w:rsid w:val="77861191"/>
    <w:rsid w:val="778E4093"/>
    <w:rsid w:val="77905D59"/>
    <w:rsid w:val="7798281C"/>
    <w:rsid w:val="77AA4396"/>
    <w:rsid w:val="77AB69F3"/>
    <w:rsid w:val="77B64437"/>
    <w:rsid w:val="77F2017E"/>
    <w:rsid w:val="78061E7B"/>
    <w:rsid w:val="7807186B"/>
    <w:rsid w:val="78085BF3"/>
    <w:rsid w:val="783E1615"/>
    <w:rsid w:val="78434E7D"/>
    <w:rsid w:val="785949A8"/>
    <w:rsid w:val="785B3F75"/>
    <w:rsid w:val="78683009"/>
    <w:rsid w:val="786D1EFA"/>
    <w:rsid w:val="78714FEE"/>
    <w:rsid w:val="78762B5D"/>
    <w:rsid w:val="787C7F86"/>
    <w:rsid w:val="78897B5C"/>
    <w:rsid w:val="7892370F"/>
    <w:rsid w:val="78B0681C"/>
    <w:rsid w:val="78B6564F"/>
    <w:rsid w:val="78BE4504"/>
    <w:rsid w:val="78C87131"/>
    <w:rsid w:val="78C935D5"/>
    <w:rsid w:val="78E57CE3"/>
    <w:rsid w:val="78F02B4D"/>
    <w:rsid w:val="78F1390F"/>
    <w:rsid w:val="78FD6DDA"/>
    <w:rsid w:val="790C526F"/>
    <w:rsid w:val="79181E66"/>
    <w:rsid w:val="791B54B2"/>
    <w:rsid w:val="79376AF8"/>
    <w:rsid w:val="793A6280"/>
    <w:rsid w:val="795804B5"/>
    <w:rsid w:val="79586707"/>
    <w:rsid w:val="795D3716"/>
    <w:rsid w:val="795D37C1"/>
    <w:rsid w:val="7989747E"/>
    <w:rsid w:val="798D4602"/>
    <w:rsid w:val="79960FDD"/>
    <w:rsid w:val="79984D55"/>
    <w:rsid w:val="79EB30D7"/>
    <w:rsid w:val="7A066163"/>
    <w:rsid w:val="7A1F0FD2"/>
    <w:rsid w:val="7A2524DD"/>
    <w:rsid w:val="7A2F56B9"/>
    <w:rsid w:val="7A304F8E"/>
    <w:rsid w:val="7A450ED5"/>
    <w:rsid w:val="7A4D5B40"/>
    <w:rsid w:val="7A545120"/>
    <w:rsid w:val="7A5451A9"/>
    <w:rsid w:val="7A592736"/>
    <w:rsid w:val="7A715FAB"/>
    <w:rsid w:val="7A965738"/>
    <w:rsid w:val="7A9F0EF7"/>
    <w:rsid w:val="7AAA4D40"/>
    <w:rsid w:val="7AB81A37"/>
    <w:rsid w:val="7AC310B2"/>
    <w:rsid w:val="7AC5601E"/>
    <w:rsid w:val="7ACB4CB6"/>
    <w:rsid w:val="7AEA7832"/>
    <w:rsid w:val="7B0A3A31"/>
    <w:rsid w:val="7B0A57DF"/>
    <w:rsid w:val="7B163D92"/>
    <w:rsid w:val="7B164183"/>
    <w:rsid w:val="7B315461"/>
    <w:rsid w:val="7B4A207F"/>
    <w:rsid w:val="7B4B4CEF"/>
    <w:rsid w:val="7B5B603A"/>
    <w:rsid w:val="7B821819"/>
    <w:rsid w:val="7B876E2F"/>
    <w:rsid w:val="7B8C08E9"/>
    <w:rsid w:val="7B971768"/>
    <w:rsid w:val="7B9F23CB"/>
    <w:rsid w:val="7BA45C33"/>
    <w:rsid w:val="7BA63759"/>
    <w:rsid w:val="7BBF481B"/>
    <w:rsid w:val="7BC462D5"/>
    <w:rsid w:val="7BDA78A7"/>
    <w:rsid w:val="7BE40C4A"/>
    <w:rsid w:val="7BE530CE"/>
    <w:rsid w:val="7BF444E8"/>
    <w:rsid w:val="7BFA55A5"/>
    <w:rsid w:val="7BFF730D"/>
    <w:rsid w:val="7C06244A"/>
    <w:rsid w:val="7C127041"/>
    <w:rsid w:val="7C1903CF"/>
    <w:rsid w:val="7C2F6FAC"/>
    <w:rsid w:val="7C3C5E6C"/>
    <w:rsid w:val="7C4B2553"/>
    <w:rsid w:val="7C5F1F5F"/>
    <w:rsid w:val="7C605FFE"/>
    <w:rsid w:val="7C647170"/>
    <w:rsid w:val="7C681333"/>
    <w:rsid w:val="7C6F7FEF"/>
    <w:rsid w:val="7C7C2ECE"/>
    <w:rsid w:val="7C817D22"/>
    <w:rsid w:val="7C8A4E29"/>
    <w:rsid w:val="7CA34F74"/>
    <w:rsid w:val="7CA81753"/>
    <w:rsid w:val="7CBC51FE"/>
    <w:rsid w:val="7CC85951"/>
    <w:rsid w:val="7CC952FB"/>
    <w:rsid w:val="7CE81B50"/>
    <w:rsid w:val="7CEF7382"/>
    <w:rsid w:val="7D081010"/>
    <w:rsid w:val="7D0F3580"/>
    <w:rsid w:val="7D197F5B"/>
    <w:rsid w:val="7D1F55E6"/>
    <w:rsid w:val="7D407BDD"/>
    <w:rsid w:val="7D7B29C4"/>
    <w:rsid w:val="7D845D1C"/>
    <w:rsid w:val="7D893333"/>
    <w:rsid w:val="7DD87E16"/>
    <w:rsid w:val="7DF34C50"/>
    <w:rsid w:val="7DFB58B2"/>
    <w:rsid w:val="7DFC1D56"/>
    <w:rsid w:val="7E0943E2"/>
    <w:rsid w:val="7E0B1F99"/>
    <w:rsid w:val="7E0E1A8A"/>
    <w:rsid w:val="7E263C4F"/>
    <w:rsid w:val="7E2E59B9"/>
    <w:rsid w:val="7E494870"/>
    <w:rsid w:val="7E4D25B2"/>
    <w:rsid w:val="7E5A082B"/>
    <w:rsid w:val="7E660E10"/>
    <w:rsid w:val="7E6B21EE"/>
    <w:rsid w:val="7E7062A0"/>
    <w:rsid w:val="7E867872"/>
    <w:rsid w:val="7E8F2BCB"/>
    <w:rsid w:val="7EB663A9"/>
    <w:rsid w:val="7ED700CE"/>
    <w:rsid w:val="7ED810C3"/>
    <w:rsid w:val="7EFF3357"/>
    <w:rsid w:val="7F0F1615"/>
    <w:rsid w:val="7F10538E"/>
    <w:rsid w:val="7F1C054E"/>
    <w:rsid w:val="7F203823"/>
    <w:rsid w:val="7F3E1EFB"/>
    <w:rsid w:val="7F482D79"/>
    <w:rsid w:val="7F533BF8"/>
    <w:rsid w:val="7F5E259D"/>
    <w:rsid w:val="7F5F07EF"/>
    <w:rsid w:val="7F6F6558"/>
    <w:rsid w:val="7F743B6E"/>
    <w:rsid w:val="7F761695"/>
    <w:rsid w:val="7F7678E7"/>
    <w:rsid w:val="7F857B2A"/>
    <w:rsid w:val="7F872CCD"/>
    <w:rsid w:val="7F8A3392"/>
    <w:rsid w:val="7F8C710A"/>
    <w:rsid w:val="7F985AAF"/>
    <w:rsid w:val="7FB26024"/>
    <w:rsid w:val="7FBD5515"/>
    <w:rsid w:val="7FCD4339"/>
    <w:rsid w:val="7FE505C8"/>
    <w:rsid w:val="7FE72592"/>
    <w:rsid w:val="7FE779CB"/>
    <w:rsid w:val="7FEE417B"/>
    <w:rsid w:val="7FF13411"/>
    <w:rsid w:val="7FFD1D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Calibri" w:hAnsi="Calibri"/>
      <w:szCs w:val="24"/>
    </w:rPr>
  </w:style>
  <w:style w:type="paragraph" w:styleId="3">
    <w:name w:val="toc 3"/>
    <w:basedOn w:val="1"/>
    <w:next w:val="1"/>
    <w:qFormat/>
    <w:uiPriority w:val="0"/>
    <w:pPr>
      <w:ind w:left="840" w:leftChars="400"/>
    </w:pPr>
  </w:style>
  <w:style w:type="paragraph" w:styleId="4">
    <w:name w:val="Balloon Text"/>
    <w:basedOn w:val="1"/>
    <w:link w:val="19"/>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qFormat/>
    <w:uiPriority w:val="39"/>
  </w:style>
  <w:style w:type="paragraph" w:styleId="8">
    <w:name w:val="footnote text"/>
    <w:basedOn w:val="1"/>
    <w:qFormat/>
    <w:uiPriority w:val="0"/>
    <w:pPr>
      <w:snapToGrid w:val="0"/>
      <w:jc w:val="left"/>
    </w:pPr>
    <w:rPr>
      <w:sz w:val="18"/>
    </w:rPr>
  </w:style>
  <w:style w:type="paragraph" w:styleId="9">
    <w:name w:val="toc 2"/>
    <w:basedOn w:val="1"/>
    <w:next w:val="1"/>
    <w:qFormat/>
    <w:uiPriority w:val="0"/>
    <w:pPr>
      <w:ind w:left="420" w:leftChars="200"/>
    </w:pPr>
  </w:style>
  <w:style w:type="paragraph" w:styleId="10">
    <w:name w:val="Normal (Web)"/>
    <w:basedOn w:val="1"/>
    <w:qFormat/>
    <w:uiPriority w:val="99"/>
    <w:pPr>
      <w:widowControl/>
      <w:spacing w:before="100" w:beforeAutospacing="1" w:after="100" w:afterAutospacing="1" w:line="400" w:lineRule="atLeast"/>
      <w:jc w:val="left"/>
    </w:pPr>
    <w:rPr>
      <w:rFonts w:ascii="宋体" w:hAnsi="宋体" w:eastAsia="宋体"/>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Emphasis"/>
    <w:basedOn w:val="13"/>
    <w:qFormat/>
    <w:uiPriority w:val="0"/>
    <w:rPr>
      <w:i/>
    </w:rPr>
  </w:style>
  <w:style w:type="character" w:styleId="16">
    <w:name w:val="Hyperlink"/>
    <w:basedOn w:val="13"/>
    <w:unhideWhenUsed/>
    <w:qFormat/>
    <w:uiPriority w:val="99"/>
    <w:rPr>
      <w:color w:val="0563C1" w:themeColor="hyperlink"/>
      <w:u w:val="single"/>
      <w14:textFill>
        <w14:solidFill>
          <w14:schemeClr w14:val="hlink"/>
        </w14:solidFill>
      </w14:textFill>
    </w:rPr>
  </w:style>
  <w:style w:type="character" w:styleId="17">
    <w:name w:val="footnote reference"/>
    <w:basedOn w:val="13"/>
    <w:qFormat/>
    <w:uiPriority w:val="0"/>
    <w:rPr>
      <w:vertAlign w:val="superscript"/>
    </w:rPr>
  </w:style>
  <w:style w:type="paragraph" w:customStyle="1" w:styleId="18">
    <w:name w:val="WPSOffice手动目录 1"/>
    <w:qFormat/>
    <w:uiPriority w:val="0"/>
    <w:rPr>
      <w:rFonts w:ascii="Times New Roman" w:hAnsi="Times New Roman" w:eastAsia="宋体" w:cs="Times New Roman"/>
      <w:lang w:val="en-US" w:eastAsia="zh-CN" w:bidi="ar-SA"/>
    </w:rPr>
  </w:style>
  <w:style w:type="character" w:customStyle="1" w:styleId="19">
    <w:name w:val="批注框文本 字符"/>
    <w:basedOn w:val="13"/>
    <w:link w:val="4"/>
    <w:qFormat/>
    <w:uiPriority w:val="0"/>
    <w:rPr>
      <w:rFonts w:asciiTheme="minorHAnsi" w:hAnsiTheme="minorHAnsi" w:eastAsiaTheme="minorEastAsia" w:cstheme="minorBidi"/>
      <w:kern w:val="2"/>
      <w:sz w:val="18"/>
      <w:szCs w:val="18"/>
    </w:rPr>
  </w:style>
  <w:style w:type="paragraph" w:customStyle="1" w:styleId="20">
    <w:name w:val="WPSOffice手动目录 2"/>
    <w:qFormat/>
    <w:uiPriority w:val="0"/>
    <w:pPr>
      <w:ind w:leftChars="200"/>
    </w:pPr>
    <w:rPr>
      <w:rFonts w:ascii="Times New Roman" w:hAnsi="Times New Roman" w:eastAsia="宋体" w:cs="Times New Roman"/>
      <w:sz w:val="20"/>
      <w:szCs w:val="20"/>
    </w:rPr>
  </w:style>
  <w:style w:type="paragraph" w:customStyle="1" w:styleId="21">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76DBD6-BDFC-42AC-8AA6-1631792FBF5E}">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6523</Words>
  <Characters>6719</Characters>
  <Lines>22</Lines>
  <Paragraphs>6</Paragraphs>
  <TotalTime>636</TotalTime>
  <ScaleCrop>false</ScaleCrop>
  <LinksUpToDate>false</LinksUpToDate>
  <CharactersWithSpaces>6812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2022-11-02T02:03:00Z</dcterms:created>
  <dc:creator>NTKO</dc:creator>
  <cp:lastModifiedBy>WPS_1583562775</cp:lastModifiedBy>
  <cp:lastPrinted>2023-09-12T01:00:00Z</cp:lastPrinted>
  <dcterms:modified xsi:type="dcterms:W3CDTF">2025-08-01T09:07:35Z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93FA0BB1AFB5498FB0CD4F5C37FF6D0A_13</vt:lpwstr>
  </property>
  <property fmtid="{D5CDD505-2E9C-101B-9397-08002B2CF9AE}" pid="4" name="KSOTemplateDocerSaveRecord">
    <vt:lpwstr>eyJoZGlkIjoiYzNmYTk0NjY1ODFmZmI4MWQ5NDM5NjcyNTdmMDdjZjAiLCJ1c2VySWQiOiI4OTI2MjU1NDYifQ==</vt:lpwstr>
  </property>
</Properties>
</file>