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方正小标宋简体" w:eastAsia="方正小标宋简体"/>
          <w:b w:val="0"/>
        </w:rPr>
      </w:pPr>
    </w:p>
    <w:p>
      <w:pPr>
        <w:pStyle w:val="2"/>
        <w:rPr>
          <w:rFonts w:hint="eastAsia" w:ascii="方正小标宋简体" w:eastAsia="方正小标宋简体"/>
          <w:b w:val="0"/>
        </w:rPr>
      </w:pPr>
    </w:p>
    <w:p>
      <w:pPr>
        <w:pStyle w:val="2"/>
        <w:rPr>
          <w:rFonts w:hint="eastAsia" w:ascii="方正小标宋简体" w:eastAsia="方正小标宋简体"/>
          <w:b w:val="0"/>
        </w:rPr>
      </w:pPr>
    </w:p>
    <w:p>
      <w:pPr>
        <w:spacing w:line="500" w:lineRule="exact"/>
        <w:ind w:firstLine="640" w:firstLineChars="200"/>
        <w:jc w:val="center"/>
        <w:rPr>
          <w:rFonts w:hint="eastAsia" w:ascii="仿宋" w:hAnsi="仿宋" w:eastAsia="仿宋" w:cs="仿宋"/>
          <w:b w:val="0"/>
          <w:sz w:val="32"/>
          <w:szCs w:val="32"/>
          <w:lang w:val="en-US" w:eastAsia="zh-CN"/>
        </w:rPr>
      </w:pPr>
    </w:p>
    <w:p>
      <w:pPr>
        <w:rPr>
          <w:rFonts w:hint="eastAsia" w:ascii="宋体" w:hAnsi="宋体"/>
          <w:b/>
          <w:bCs/>
          <w:sz w:val="24"/>
        </w:rPr>
      </w:pPr>
    </w:p>
    <w:p>
      <w:pPr>
        <w:spacing w:line="500" w:lineRule="exact"/>
        <w:ind w:left="0" w:leftChars="0" w:firstLine="2240" w:firstLineChars="700"/>
        <w:jc w:val="both"/>
        <w:rPr>
          <w:rFonts w:hint="eastAsia" w:ascii="仿宋" w:hAnsi="仿宋" w:eastAsia="仿宋" w:cs="仿宋"/>
          <w:b w:val="0"/>
          <w:sz w:val="32"/>
          <w:szCs w:val="32"/>
          <w:lang w:val="en-US" w:eastAsia="zh-CN"/>
        </w:rPr>
      </w:pPr>
    </w:p>
    <w:p>
      <w:pPr>
        <w:spacing w:line="500" w:lineRule="exact"/>
        <w:ind w:left="0" w:leftChars="0" w:firstLine="2240" w:firstLineChars="700"/>
        <w:jc w:val="both"/>
        <w:rPr>
          <w:rFonts w:hint="eastAsia" w:ascii="仿宋" w:hAnsi="仿宋" w:eastAsia="仿宋" w:cs="仿宋"/>
          <w:b w:val="0"/>
          <w:sz w:val="32"/>
          <w:szCs w:val="32"/>
          <w:lang w:val="en-US" w:eastAsia="zh-CN"/>
        </w:rPr>
      </w:pPr>
    </w:p>
    <w:p>
      <w:pPr>
        <w:spacing w:line="500" w:lineRule="exact"/>
        <w:ind w:left="0" w:leftChars="0" w:firstLine="2240" w:firstLineChars="700"/>
        <w:jc w:val="both"/>
        <w:rPr>
          <w:rFonts w:hint="eastAsia" w:ascii="仿宋" w:hAnsi="仿宋" w:eastAsia="仿宋" w:cs="仿宋"/>
          <w:b w:val="0"/>
          <w:sz w:val="32"/>
          <w:szCs w:val="32"/>
          <w:lang w:val="en-US" w:eastAsia="zh-CN"/>
        </w:rPr>
      </w:pPr>
    </w:p>
    <w:p>
      <w:pPr>
        <w:spacing w:line="500" w:lineRule="exact"/>
        <w:ind w:left="0" w:leftChars="0" w:firstLine="2240" w:firstLineChars="7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" w:hAnsi="仿宋" w:eastAsia="仿宋" w:cs="仿宋"/>
          <w:b w:val="0"/>
          <w:sz w:val="32"/>
          <w:szCs w:val="32"/>
          <w:lang w:val="en-US" w:eastAsia="zh-CN"/>
        </w:rPr>
        <w:t>连区文体旅</w:t>
      </w:r>
      <w:r>
        <w:rPr>
          <w:rFonts w:hint="eastAsia" w:ascii="仿宋_GB2312" w:eastAsia="仿宋_GB2312"/>
          <w:sz w:val="32"/>
          <w:szCs w:val="32"/>
        </w:rPr>
        <w:t>〔201</w:t>
      </w:r>
      <w:r>
        <w:rPr>
          <w:rFonts w:hint="eastAsia" w:ascii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</w:rPr>
        <w:t>〕</w:t>
      </w:r>
      <w:r>
        <w:rPr>
          <w:rFonts w:hint="eastAsia" w:ascii="仿宋_GB2312"/>
          <w:sz w:val="32"/>
          <w:szCs w:val="32"/>
          <w:lang w:val="en-US" w:eastAsia="zh-CN"/>
        </w:rPr>
        <w:t>57</w:t>
      </w:r>
      <w:r>
        <w:rPr>
          <w:rFonts w:hint="eastAsia" w:ascii="仿宋_GB2312" w:eastAsia="仿宋_GB2312"/>
          <w:sz w:val="32"/>
          <w:szCs w:val="32"/>
        </w:rPr>
        <w:t>号</w:t>
      </w:r>
    </w:p>
    <w:p>
      <w:pPr>
        <w:pStyle w:val="2"/>
        <w:rPr>
          <w:rFonts w:hint="eastAsia" w:ascii="方正小标宋简体" w:eastAsia="方正小标宋简体"/>
          <w:b w:val="0"/>
        </w:rPr>
      </w:pPr>
    </w:p>
    <w:p>
      <w:pPr>
        <w:rPr>
          <w:rFonts w:hint="eastAsia"/>
        </w:rPr>
      </w:pPr>
      <w:bookmarkStart w:id="0" w:name="_GoBack"/>
      <w:bookmarkEnd w:id="0"/>
    </w:p>
    <w:p>
      <w:pPr>
        <w:pStyle w:val="2"/>
        <w:rPr>
          <w:rFonts w:hint="eastAsia" w:ascii="方正小标宋简体" w:eastAsia="方正小标宋简体"/>
          <w:b w:val="0"/>
        </w:rPr>
      </w:pPr>
      <w:r>
        <w:rPr>
          <w:rFonts w:hint="eastAsia" w:ascii="方正小标宋简体" w:eastAsia="方正小标宋简体"/>
          <w:b w:val="0"/>
        </w:rPr>
        <w:t>连云</w:t>
      </w:r>
      <w:r>
        <w:rPr>
          <w:rFonts w:hint="eastAsia" w:ascii="方正小标宋简体" w:eastAsia="方正小标宋简体"/>
          <w:b w:val="0"/>
          <w:lang w:eastAsia="zh-CN"/>
        </w:rPr>
        <w:t>区文化体育旅游局</w:t>
      </w:r>
      <w:r>
        <w:rPr>
          <w:rFonts w:hint="eastAsia" w:ascii="方正小标宋简体" w:eastAsia="方正小标宋简体"/>
          <w:b w:val="0"/>
        </w:rPr>
        <w:t>关于核销部分资产</w:t>
      </w:r>
    </w:p>
    <w:p>
      <w:pPr>
        <w:pStyle w:val="2"/>
        <w:rPr>
          <w:rFonts w:hint="eastAsia" w:ascii="方正小标宋简体" w:eastAsia="方正小标宋简体"/>
          <w:b w:val="0"/>
        </w:rPr>
      </w:pPr>
      <w:r>
        <w:rPr>
          <w:rFonts w:hint="eastAsia" w:ascii="方正小标宋简体" w:eastAsia="方正小标宋简体"/>
          <w:b w:val="0"/>
          <w:lang w:eastAsia="zh-CN"/>
        </w:rPr>
        <w:t>的</w:t>
      </w:r>
      <w:r>
        <w:rPr>
          <w:rFonts w:hint="eastAsia" w:ascii="方正小标宋简体" w:eastAsia="方正小标宋简体"/>
          <w:b w:val="0"/>
        </w:rPr>
        <w:t>请示</w:t>
      </w:r>
    </w:p>
    <w:p/>
    <w:p>
      <w:pPr>
        <w:pStyle w:val="5"/>
        <w:widowControl w:val="0"/>
        <w:autoSpaceDE/>
        <w:autoSpaceDN/>
        <w:adjustRightInd/>
        <w:rPr>
          <w:rFonts w:hint="eastAsia" w:ascii="Times New Roman" w:eastAsia="仿宋_GB2312"/>
          <w:spacing w:val="0"/>
          <w:kern w:val="2"/>
        </w:rPr>
      </w:pPr>
      <w:r>
        <w:rPr>
          <w:rFonts w:hint="eastAsia" w:ascii="Times New Roman" w:eastAsia="仿宋_GB2312"/>
          <w:spacing w:val="0"/>
          <w:kern w:val="2"/>
        </w:rPr>
        <w:t>连云</w:t>
      </w:r>
      <w:r>
        <w:rPr>
          <w:rFonts w:hint="eastAsia" w:ascii="Times New Roman" w:eastAsia="仿宋_GB2312"/>
          <w:spacing w:val="0"/>
          <w:kern w:val="2"/>
          <w:lang w:eastAsia="zh-CN"/>
        </w:rPr>
        <w:t>区</w:t>
      </w:r>
      <w:r>
        <w:rPr>
          <w:rFonts w:hint="eastAsia" w:ascii="Times New Roman" w:eastAsia="仿宋_GB2312"/>
          <w:spacing w:val="0"/>
          <w:kern w:val="2"/>
        </w:rPr>
        <w:t>财政局：</w:t>
      </w:r>
    </w:p>
    <w:p>
      <w:pPr>
        <w:ind w:firstLine="630" w:firstLineChars="197"/>
        <w:rPr>
          <w:rFonts w:hint="eastAsia"/>
        </w:rPr>
      </w:pPr>
      <w:r>
        <w:rPr>
          <w:rFonts w:hint="eastAsia"/>
        </w:rPr>
        <w:t>根据</w:t>
      </w:r>
      <w:r>
        <w:rPr>
          <w:rFonts w:hint="eastAsia"/>
          <w:lang w:eastAsia="zh-CN"/>
        </w:rPr>
        <w:t>连云区财政局关于转发《财政部关于印发</w:t>
      </w:r>
      <w:r>
        <w:rPr>
          <w:rFonts w:hint="eastAsia"/>
          <w:lang w:val="en-US" w:eastAsia="zh-CN"/>
        </w:rPr>
        <w:t>&lt;行政事业单位国有资产清查核实管理办法&gt;的通知</w:t>
      </w:r>
      <w:r>
        <w:rPr>
          <w:rFonts w:hint="eastAsia"/>
          <w:lang w:eastAsia="zh-CN"/>
        </w:rPr>
        <w:t>》（连区财</w:t>
      </w:r>
      <w:r>
        <w:rPr>
          <w:rFonts w:hint="eastAsia"/>
          <w:lang w:val="en-US" w:eastAsia="zh-CN"/>
        </w:rPr>
        <w:t>[2016]38</w:t>
      </w:r>
      <w:r>
        <w:rPr>
          <w:rFonts w:hint="eastAsia"/>
          <w:lang w:eastAsia="zh-CN"/>
        </w:rPr>
        <w:t>）要求，</w:t>
      </w:r>
      <w:r>
        <w:rPr>
          <w:rFonts w:hint="eastAsia"/>
        </w:rPr>
        <w:t>我单位及所有下属单位于2016年6月</w:t>
      </w:r>
      <w:r>
        <w:rPr>
          <w:rFonts w:hint="eastAsia"/>
          <w:lang w:eastAsia="zh-CN"/>
        </w:rPr>
        <w:t>—</w:t>
      </w:r>
      <w:r>
        <w:rPr>
          <w:rFonts w:hint="eastAsia"/>
        </w:rPr>
        <w:t>8月对本系统范围内所有资产开展了全面清查，经单位全面发动上下自查及</w:t>
      </w:r>
      <w:r>
        <w:rPr>
          <w:rFonts w:hint="eastAsia"/>
          <w:lang w:eastAsia="zh-CN"/>
        </w:rPr>
        <w:t>海誉会计师</w:t>
      </w:r>
      <w:r>
        <w:rPr>
          <w:rFonts w:hint="eastAsia"/>
        </w:rPr>
        <w:t>事务所审计确认，本次共有</w:t>
      </w:r>
      <w:r>
        <w:rPr>
          <w:rFonts w:hint="eastAsia"/>
          <w:lang w:val="en-US" w:eastAsia="zh-CN"/>
        </w:rPr>
        <w:t xml:space="preserve">757343.72 </w:t>
      </w:r>
      <w:r>
        <w:rPr>
          <w:rFonts w:hint="eastAsia"/>
        </w:rPr>
        <w:t>元资产需提请核销。其中：下属单位</w:t>
      </w:r>
      <w:r>
        <w:rPr>
          <w:rFonts w:hint="eastAsia"/>
          <w:lang w:eastAsia="zh-CN"/>
        </w:rPr>
        <w:t>图书馆共计</w:t>
      </w:r>
      <w:r>
        <w:rPr>
          <w:rFonts w:hint="eastAsia"/>
          <w:lang w:val="en-US" w:eastAsia="zh-CN"/>
        </w:rPr>
        <w:t>247619.72</w:t>
      </w:r>
      <w:r>
        <w:rPr>
          <w:rFonts w:hint="eastAsia"/>
        </w:rPr>
        <w:t>元</w:t>
      </w:r>
      <w:r>
        <w:rPr>
          <w:rFonts w:hint="eastAsia"/>
          <w:lang w:eastAsia="zh-CN"/>
        </w:rPr>
        <w:t>资产需提请核销，文化馆共计</w:t>
      </w:r>
      <w:r>
        <w:rPr>
          <w:rFonts w:hint="eastAsia"/>
          <w:lang w:val="en-US" w:eastAsia="zh-CN"/>
        </w:rPr>
        <w:t>215219 元资产需提请核销，文体局</w:t>
      </w:r>
      <w:r>
        <w:rPr>
          <w:rFonts w:hint="eastAsia"/>
        </w:rPr>
        <w:t>本级需</w:t>
      </w:r>
      <w:r>
        <w:rPr>
          <w:rFonts w:hint="eastAsia"/>
          <w:lang w:eastAsia="zh-CN"/>
        </w:rPr>
        <w:t>提请</w:t>
      </w:r>
      <w:r>
        <w:rPr>
          <w:rFonts w:hint="eastAsia"/>
        </w:rPr>
        <w:t>核销资产</w:t>
      </w:r>
      <w:r>
        <w:rPr>
          <w:rFonts w:hint="eastAsia"/>
          <w:lang w:val="en-US" w:eastAsia="zh-CN"/>
        </w:rPr>
        <w:t>294505元。</w:t>
      </w:r>
      <w:r>
        <w:rPr>
          <w:rFonts w:hint="eastAsia"/>
        </w:rPr>
        <w:t>经201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11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15</w:t>
      </w:r>
      <w:r>
        <w:rPr>
          <w:rFonts w:hint="eastAsia"/>
        </w:rPr>
        <w:t>日</w:t>
      </w:r>
      <w:r>
        <w:rPr>
          <w:rFonts w:hint="eastAsia"/>
          <w:lang w:val="en-US" w:eastAsia="zh-CN"/>
        </w:rPr>
        <w:t>11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26</w:t>
      </w:r>
      <w:r>
        <w:rPr>
          <w:rFonts w:hint="eastAsia"/>
        </w:rPr>
        <w:t>日公示，没有收到不良反应，现提出核销申请。</w:t>
      </w:r>
    </w:p>
    <w:p>
      <w:pPr>
        <w:ind w:firstLine="630" w:firstLineChars="197"/>
        <w:rPr>
          <w:rFonts w:hint="eastAsia"/>
          <w:color w:val="333333"/>
          <w:kern w:val="0"/>
          <w:szCs w:val="32"/>
        </w:rPr>
      </w:pPr>
      <w:r>
        <w:rPr>
          <w:rFonts w:hint="eastAsia"/>
        </w:rPr>
        <w:t>附： 1、</w:t>
      </w:r>
      <w:r>
        <w:rPr>
          <w:rFonts w:hint="eastAsia"/>
          <w:color w:val="333333"/>
          <w:kern w:val="0"/>
          <w:szCs w:val="32"/>
        </w:rPr>
        <w:t>《行政事业单位国有资产处置申报表》</w:t>
      </w:r>
    </w:p>
    <w:p>
      <w:pPr>
        <w:ind w:firstLine="1433" w:firstLineChars="448"/>
        <w:rPr>
          <w:rFonts w:hint="eastAsia" w:ascii="仿宋_GB2312" w:hAnsi="宋体"/>
          <w:bCs/>
          <w:szCs w:val="32"/>
        </w:rPr>
      </w:pPr>
      <w:r>
        <w:rPr>
          <w:rFonts w:hint="eastAsia" w:ascii="仿宋_GB2312" w:hAnsi="宋体"/>
          <w:bCs/>
          <w:szCs w:val="32"/>
          <w:lang w:val="en-US" w:eastAsia="zh-CN"/>
        </w:rPr>
        <w:t>2</w:t>
      </w:r>
      <w:r>
        <w:rPr>
          <w:rFonts w:hint="eastAsia" w:ascii="仿宋_GB2312" w:hAnsi="宋体"/>
          <w:bCs/>
          <w:szCs w:val="32"/>
        </w:rPr>
        <w:t>、事务所的审计出具的报告（复印损失部分）</w:t>
      </w:r>
    </w:p>
    <w:p>
      <w:pPr>
        <w:ind w:firstLine="1414" w:firstLineChars="442"/>
        <w:rPr>
          <w:rFonts w:hint="eastAsia"/>
        </w:rPr>
      </w:pPr>
      <w:r>
        <w:rPr>
          <w:rFonts w:hint="eastAsia"/>
          <w:lang w:val="en-US" w:eastAsia="zh-CN"/>
        </w:rPr>
        <w:t>3</w:t>
      </w:r>
      <w:r>
        <w:rPr>
          <w:rFonts w:hint="eastAsia"/>
        </w:rPr>
        <w:t>、公示材料</w:t>
      </w:r>
    </w:p>
    <w:p>
      <w:pPr>
        <w:ind w:firstLine="1571" w:firstLineChars="491"/>
        <w:rPr>
          <w:rFonts w:hint="eastAsia"/>
        </w:rPr>
      </w:pPr>
    </w:p>
    <w:p>
      <w:pPr>
        <w:ind w:firstLine="4726" w:firstLineChars="1477"/>
        <w:rPr>
          <w:rFonts w:hint="eastAsia"/>
        </w:rPr>
      </w:pPr>
    </w:p>
    <w:p>
      <w:pPr>
        <w:pStyle w:val="6"/>
        <w:spacing w:line="400" w:lineRule="exact"/>
        <w:ind w:firstLine="4800" w:firstLineChars="1500"/>
        <w:rPr>
          <w:rFonts w:hint="eastAsia" w:eastAsia="仿宋"/>
          <w:b w:val="0"/>
          <w:sz w:val="32"/>
          <w:lang w:eastAsia="zh-CN"/>
        </w:rPr>
      </w:pPr>
      <w:r>
        <w:rPr>
          <w:rFonts w:hint="eastAsia" w:eastAsia="仿宋"/>
          <w:b w:val="0"/>
          <w:sz w:val="32"/>
          <w:lang w:eastAsia="zh-CN"/>
        </w:rPr>
        <w:t>连云区文化体育旅游局</w:t>
      </w:r>
    </w:p>
    <w:p>
      <w:pPr>
        <w:pStyle w:val="6"/>
        <w:spacing w:line="400" w:lineRule="exact"/>
        <w:ind w:firstLine="4800" w:firstLineChars="1500"/>
        <w:rPr>
          <w:rFonts w:hint="eastAsia" w:eastAsia="仿宋"/>
          <w:b w:val="0"/>
          <w:sz w:val="32"/>
          <w:lang w:eastAsia="zh-CN"/>
        </w:rPr>
      </w:pPr>
    </w:p>
    <w:p>
      <w:pPr>
        <w:pStyle w:val="6"/>
        <w:spacing w:line="400" w:lineRule="exact"/>
        <w:ind w:firstLine="5440" w:firstLineChars="1700"/>
        <w:rPr>
          <w:rFonts w:hint="eastAsia" w:eastAsia="仿宋"/>
          <w:b w:val="0"/>
          <w:sz w:val="32"/>
          <w:lang w:val="en-US" w:eastAsia="zh-CN"/>
        </w:rPr>
      </w:pPr>
      <w:r>
        <w:rPr>
          <w:rFonts w:hint="eastAsia" w:eastAsia="仿宋"/>
          <w:b w:val="0"/>
          <w:sz w:val="32"/>
          <w:lang w:val="en-US" w:eastAsia="zh-CN"/>
        </w:rPr>
        <w:t>2018年11月27日</w:t>
      </w:r>
    </w:p>
    <w:p>
      <w:pPr>
        <w:pStyle w:val="6"/>
        <w:spacing w:line="400" w:lineRule="exact"/>
        <w:rPr>
          <w:rFonts w:hint="eastAsia" w:ascii="窪极" w:eastAsia="宋体"/>
          <w:b w:val="0"/>
          <w:sz w:val="28"/>
          <w:szCs w:val="28"/>
        </w:rPr>
      </w:pPr>
    </w:p>
    <w:p>
      <w:pPr>
        <w:pStyle w:val="6"/>
        <w:spacing w:line="400" w:lineRule="exact"/>
        <w:rPr>
          <w:rFonts w:hint="eastAsia" w:ascii="窪极" w:eastAsia="宋体"/>
          <w:b w:val="0"/>
          <w:sz w:val="28"/>
          <w:szCs w:val="28"/>
        </w:rPr>
      </w:pPr>
    </w:p>
    <w:p>
      <w:pPr>
        <w:pStyle w:val="6"/>
        <w:spacing w:line="400" w:lineRule="exact"/>
        <w:rPr>
          <w:rFonts w:hint="eastAsia" w:ascii="窪极" w:eastAsia="宋体"/>
          <w:b w:val="0"/>
          <w:sz w:val="28"/>
          <w:szCs w:val="28"/>
        </w:rPr>
      </w:pPr>
    </w:p>
    <w:p>
      <w:pPr>
        <w:pStyle w:val="6"/>
        <w:spacing w:line="400" w:lineRule="exact"/>
        <w:rPr>
          <w:rFonts w:hint="eastAsia" w:ascii="窪极" w:eastAsia="宋体"/>
          <w:b w:val="0"/>
          <w:sz w:val="28"/>
          <w:szCs w:val="28"/>
        </w:rPr>
      </w:pPr>
    </w:p>
    <w:p>
      <w:pPr>
        <w:pStyle w:val="6"/>
        <w:spacing w:line="400" w:lineRule="exact"/>
        <w:rPr>
          <w:rFonts w:hint="eastAsia" w:ascii="窪极" w:eastAsia="宋体"/>
          <w:b w:val="0"/>
          <w:sz w:val="28"/>
          <w:szCs w:val="28"/>
        </w:rPr>
      </w:pPr>
    </w:p>
    <w:p>
      <w:pPr>
        <w:pStyle w:val="6"/>
        <w:spacing w:line="400" w:lineRule="exact"/>
        <w:rPr>
          <w:rFonts w:hint="eastAsia" w:ascii="窪极" w:eastAsia="宋体"/>
          <w:b w:val="0"/>
          <w:sz w:val="28"/>
          <w:szCs w:val="28"/>
        </w:rPr>
      </w:pPr>
    </w:p>
    <w:p>
      <w:pPr>
        <w:pStyle w:val="6"/>
        <w:spacing w:line="400" w:lineRule="exact"/>
        <w:rPr>
          <w:rFonts w:hint="eastAsia" w:ascii="窪极" w:eastAsia="宋体"/>
          <w:b w:val="0"/>
          <w:sz w:val="28"/>
          <w:szCs w:val="28"/>
        </w:rPr>
      </w:pPr>
    </w:p>
    <w:p>
      <w:pPr>
        <w:pStyle w:val="6"/>
        <w:spacing w:line="400" w:lineRule="exact"/>
        <w:rPr>
          <w:rFonts w:hint="eastAsia" w:ascii="窪极" w:eastAsia="宋体"/>
          <w:b w:val="0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溘冼_GB2312">
    <w:altName w:val="PMingLiU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冼极">
    <w:altName w:val="PMingLiU"/>
    <w:panose1 w:val="00000000000000000000"/>
    <w:charset w:val="88"/>
    <w:family w:val="roman"/>
    <w:pitch w:val="default"/>
    <w:sig w:usb0="00000000" w:usb1="00000000" w:usb2="00000010" w:usb3="00000000" w:csb0="00100000" w:csb1="00000000"/>
  </w:font>
  <w:font w:name="方正小标宋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窪极">
    <w:altName w:val="PMingLiU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AE7449"/>
    <w:rsid w:val="18E1719A"/>
    <w:rsid w:val="41ED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624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ind w:firstLine="0"/>
      <w:jc w:val="center"/>
      <w:outlineLvl w:val="0"/>
    </w:pPr>
    <w:rPr>
      <w:rFonts w:eastAsia="宋体"/>
      <w:b/>
      <w:kern w:val="44"/>
      <w:sz w:val="44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主送单位"/>
    <w:basedOn w:val="1"/>
    <w:qFormat/>
    <w:uiPriority w:val="0"/>
    <w:pPr>
      <w:widowControl/>
      <w:autoSpaceDE w:val="0"/>
      <w:autoSpaceDN w:val="0"/>
      <w:adjustRightInd w:val="0"/>
      <w:spacing w:line="560" w:lineRule="exact"/>
      <w:ind w:firstLine="0"/>
    </w:pPr>
    <w:rPr>
      <w:rFonts w:ascii="溘冼_GB2312" w:eastAsia="溘冼_GB2312"/>
      <w:spacing w:val="-4"/>
      <w:kern w:val="0"/>
    </w:rPr>
  </w:style>
  <w:style w:type="paragraph" w:customStyle="1" w:styleId="6">
    <w:name w:val="主题词"/>
    <w:basedOn w:val="1"/>
    <w:uiPriority w:val="0"/>
    <w:pPr>
      <w:widowControl/>
      <w:autoSpaceDE w:val="0"/>
      <w:autoSpaceDN w:val="0"/>
      <w:adjustRightInd w:val="0"/>
      <w:spacing w:line="240" w:lineRule="atLeast"/>
      <w:ind w:firstLine="0"/>
      <w:jc w:val="left"/>
    </w:pPr>
    <w:rPr>
      <w:rFonts w:ascii="冼极" w:eastAsia="冼极"/>
      <w:b/>
      <w:kern w:val="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Office_11.1.0.7989_F1E327BC-269C-435d-A152-05C5408002CA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张小黑</cp:lastModifiedBy>
  <cp:lastPrinted>2018-11-29T02:54:06Z</cp:lastPrinted>
  <dcterms:modified xsi:type="dcterms:W3CDTF">2018-11-29T02:55:05Z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2052-11.1.0.7989</vt:lpwstr>
  </property>
</Properties>
</file>