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EFCE" w14:textId="77777777" w:rsidR="005E2811" w:rsidRPr="005E2811" w:rsidRDefault="005E2811" w:rsidP="005E2811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5E2811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2017</w:t>
      </w:r>
      <w:r w:rsidRPr="005E2811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年度政府信息公开申请来源统计表</w:t>
      </w:r>
    </w:p>
    <w:p w14:paraId="080A756D" w14:textId="77777777" w:rsidR="005E2811" w:rsidRPr="005E2811" w:rsidRDefault="005E2811" w:rsidP="005E2811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5E2811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14:paraId="144783EF" w14:textId="77777777" w:rsidR="005E2811" w:rsidRPr="005E2811" w:rsidRDefault="005E2811" w:rsidP="005E2811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5E2811">
        <w:rPr>
          <w:rFonts w:ascii="方正楷体_GBK" w:eastAsia="方正楷体_GBK" w:hAnsi="Times New Roman" w:cs="Times New Roman" w:hint="eastAsia"/>
          <w:color w:val="000000"/>
          <w:kern w:val="0"/>
          <w:sz w:val="29"/>
          <w:szCs w:val="29"/>
        </w:rPr>
        <w:t>填报单位（盖章）：</w:t>
      </w:r>
    </w:p>
    <w:tbl>
      <w:tblPr>
        <w:tblW w:w="88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2550"/>
        <w:gridCol w:w="2572"/>
      </w:tblGrid>
      <w:tr w:rsidR="005E2811" w:rsidRPr="005E2811" w14:paraId="22401B19" w14:textId="77777777" w:rsidTr="005E2811">
        <w:trPr>
          <w:trHeight w:val="555"/>
          <w:tblCellSpacing w:w="15" w:type="dxa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D258F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申请来源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69CF4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申请数</w:t>
            </w: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5E281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6"/>
                <w:szCs w:val="26"/>
              </w:rPr>
              <w:t>件</w:t>
            </w: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00F19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占比（</w:t>
            </w: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%</w:t>
            </w:r>
            <w:r w:rsidRPr="005E281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5E2811" w:rsidRPr="005E2811" w14:paraId="6B7E327D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C442F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一、党政机关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07818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FC1354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77EE2739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3CF5B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二、社会团体（含公益组织）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6D045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0A45C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2977586F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3B2B1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三、企业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CAE2E1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6E9C84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4F1EF4D3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8640D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四、宣传媒体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733CBD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DD55B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4FD35041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32AA6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五、科研院校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82701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D1F37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2215531E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AAE31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六、公民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9932D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FE51C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0C6F8114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2679D" w14:textId="77777777" w:rsidR="005E2811" w:rsidRPr="005E2811" w:rsidRDefault="005E2811" w:rsidP="005E2811">
            <w:pPr>
              <w:widowControl/>
              <w:spacing w:line="420" w:lineRule="atLeast"/>
              <w:ind w:firstLine="46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其中：律师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EDB0F9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B3079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75995109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79E0E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科研人员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3744FF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EB02C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54997216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6CA4C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媒体从业人员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B7B30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18F0C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0246BFB9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A8EB6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七、其他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191FE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A87C0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2811" w:rsidRPr="005E2811" w14:paraId="04F73B7B" w14:textId="77777777" w:rsidTr="005E2811">
        <w:trPr>
          <w:trHeight w:val="510"/>
          <w:tblCellSpacing w:w="15" w:type="dxa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5D021" w14:textId="77777777" w:rsidR="005E2811" w:rsidRPr="005E2811" w:rsidRDefault="005E2811" w:rsidP="005E281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政府信息公开申请总数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E7D78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A062B2" w14:textId="77777777" w:rsidR="005E2811" w:rsidRPr="005E2811" w:rsidRDefault="005E2811" w:rsidP="005E2811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5E2811">
              <w:rPr>
                <w:rFonts w:ascii="方正仿宋_GBK" w:eastAsia="方正仿宋_GBK" w:hAnsi="Microsoft Yahe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1BB197FB" w14:textId="77777777" w:rsidR="005E2811" w:rsidRPr="005E2811" w:rsidRDefault="005E2811" w:rsidP="005E2811">
      <w:pPr>
        <w:widowControl/>
        <w:shd w:val="clear" w:color="auto" w:fill="FFFFFF"/>
        <w:spacing w:line="420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5E2811">
        <w:rPr>
          <w:rFonts w:ascii="方正楷体_GBK" w:eastAsia="方正楷体_GBK" w:hAnsi="Times New Roman" w:cs="Times New Roman" w:hint="eastAsia"/>
          <w:color w:val="000000"/>
          <w:kern w:val="0"/>
          <w:sz w:val="29"/>
          <w:szCs w:val="29"/>
        </w:rPr>
        <w:t>填报人：</w:t>
      </w:r>
      <w:r w:rsidRPr="005E2811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      </w:t>
      </w:r>
      <w:r w:rsidRPr="005E2811">
        <w:rPr>
          <w:rFonts w:ascii="方正楷体_GBK" w:eastAsia="方正楷体_GBK" w:hAnsi="Times New Roman" w:cs="Times New Roman" w:hint="eastAsia"/>
          <w:color w:val="000000"/>
          <w:kern w:val="0"/>
          <w:sz w:val="29"/>
          <w:szCs w:val="29"/>
        </w:rPr>
        <w:t xml:space="preserve">审核人：　　</w:t>
      </w:r>
      <w:r w:rsidRPr="005E2811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  <w:r w:rsidRPr="005E2811">
        <w:rPr>
          <w:rFonts w:ascii="方正楷体_GBK" w:eastAsia="方正楷体_GBK" w:hAnsi="Times New Roman" w:cs="Times New Roman" w:hint="eastAsia"/>
          <w:color w:val="000000"/>
          <w:kern w:val="0"/>
          <w:sz w:val="29"/>
          <w:szCs w:val="29"/>
        </w:rPr>
        <w:t>联系电话：　　　填报日期：</w:t>
      </w:r>
    </w:p>
    <w:p w14:paraId="072037CD" w14:textId="77777777" w:rsidR="005E2811" w:rsidRPr="005E2811" w:rsidRDefault="005E2811" w:rsidP="005E2811">
      <w:pPr>
        <w:widowControl/>
        <w:shd w:val="clear" w:color="auto" w:fill="FFFFFF"/>
        <w:spacing w:line="555" w:lineRule="atLeast"/>
        <w:ind w:left="21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5E2811">
        <w:rPr>
          <w:rFonts w:ascii="方正楷体_GBK" w:eastAsia="方正楷体_GBK" w:hAnsi="Times New Roman" w:cs="Times New Roman" w:hint="eastAsia"/>
          <w:color w:val="333333"/>
          <w:kern w:val="0"/>
          <w:sz w:val="29"/>
          <w:szCs w:val="29"/>
        </w:rPr>
        <w:t>说明：</w:t>
      </w:r>
      <w:r w:rsidRPr="005E281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5E2811">
        <w:rPr>
          <w:rFonts w:ascii="方正楷体_GBK" w:eastAsia="方正楷体_GBK" w:hAnsi="Times New Roman" w:cs="Times New Roman" w:hint="eastAsia"/>
          <w:color w:val="333333"/>
          <w:kern w:val="0"/>
          <w:sz w:val="29"/>
          <w:szCs w:val="29"/>
        </w:rPr>
        <w:t>．各县区政府办公室（厅）负责统计本行政区域的汇总数据。</w:t>
      </w:r>
    </w:p>
    <w:p w14:paraId="7A096F1D" w14:textId="77777777" w:rsidR="005E2811" w:rsidRPr="005E2811" w:rsidRDefault="005E2811" w:rsidP="005E2811">
      <w:pPr>
        <w:widowControl/>
        <w:shd w:val="clear" w:color="auto" w:fill="FFFFFF"/>
        <w:spacing w:line="555" w:lineRule="atLeast"/>
        <w:ind w:left="144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5E281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5E2811">
        <w:rPr>
          <w:rFonts w:ascii="方正楷体_GBK" w:eastAsia="方正楷体_GBK" w:hAnsi="Times New Roman" w:cs="Times New Roman" w:hint="eastAsia"/>
          <w:color w:val="333333"/>
          <w:kern w:val="0"/>
          <w:sz w:val="29"/>
          <w:szCs w:val="29"/>
        </w:rPr>
        <w:t>．本表所列分组是为分析政府信息公开来源而设置，与标准统计单位分组有所不同。</w:t>
      </w:r>
    </w:p>
    <w:p w14:paraId="07911989" w14:textId="77777777" w:rsidR="00FB7CFD" w:rsidRPr="005E2811" w:rsidRDefault="00FB7CFD">
      <w:bookmarkStart w:id="0" w:name="_GoBack"/>
      <w:bookmarkEnd w:id="0"/>
    </w:p>
    <w:sectPr w:rsidR="00FB7CFD" w:rsidRPr="005E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6E"/>
    <w:rsid w:val="005E2811"/>
    <w:rsid w:val="008C1A6E"/>
    <w:rsid w:val="00F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8FE9B-627F-4779-8D55-4A3274C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珲</dc:creator>
  <cp:keywords/>
  <dc:description/>
  <cp:lastModifiedBy>葛 珲</cp:lastModifiedBy>
  <cp:revision>2</cp:revision>
  <dcterms:created xsi:type="dcterms:W3CDTF">2019-10-12T02:03:00Z</dcterms:created>
  <dcterms:modified xsi:type="dcterms:W3CDTF">2019-10-12T02:04:00Z</dcterms:modified>
</cp:coreProperties>
</file>